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922D5" w14:textId="77777777" w:rsidR="001F2499" w:rsidRDefault="00000000">
      <w:pPr>
        <w:pStyle w:val="a3"/>
        <w:snapToGrid w:val="0"/>
        <w:spacing w:before="0"/>
        <w:ind w:right="45"/>
        <w:jc w:val="center"/>
        <w:rPr>
          <w:rFonts w:ascii="微软雅黑" w:eastAsia="微软雅黑" w:hAnsi="微软雅黑" w:cs="Times New Roman" w:hint="eastAsia"/>
          <w:b/>
          <w:bCs/>
          <w:color w:val="000000" w:themeColor="text1"/>
          <w:sz w:val="36"/>
          <w:szCs w:val="36"/>
          <w:shd w:val="clear" w:color="auto" w:fill="FFFFFF"/>
          <w:lang w:eastAsia="zh-CN"/>
        </w:rPr>
      </w:pPr>
      <w:r>
        <w:rPr>
          <w:rStyle w:val="a9"/>
          <w:rFonts w:ascii="微软雅黑" w:eastAsia="微软雅黑" w:hAnsi="微软雅黑" w:hint="eastAsia"/>
          <w:bCs w:val="0"/>
          <w:color w:val="000000" w:themeColor="text1"/>
          <w:sz w:val="36"/>
          <w:szCs w:val="36"/>
          <w:shd w:val="clear" w:color="auto" w:fill="FFFFFF"/>
          <w:lang w:eastAsia="zh-CN"/>
        </w:rPr>
        <w:t>第七届植物</w:t>
      </w:r>
      <w:r>
        <w:rPr>
          <w:rStyle w:val="a9"/>
          <w:rFonts w:ascii="微软雅黑" w:eastAsia="微软雅黑" w:hAnsi="微软雅黑"/>
          <w:bCs w:val="0"/>
          <w:color w:val="000000" w:themeColor="text1"/>
          <w:sz w:val="36"/>
          <w:szCs w:val="36"/>
          <w:shd w:val="clear" w:color="auto" w:fill="FFFFFF"/>
          <w:lang w:eastAsia="zh-CN"/>
        </w:rPr>
        <w:t>-</w:t>
      </w:r>
      <w:r>
        <w:rPr>
          <w:rStyle w:val="a9"/>
          <w:rFonts w:ascii="微软雅黑" w:eastAsia="微软雅黑" w:hAnsi="微软雅黑" w:hint="eastAsia"/>
          <w:bCs w:val="0"/>
          <w:color w:val="000000" w:themeColor="text1"/>
          <w:sz w:val="36"/>
          <w:szCs w:val="36"/>
          <w:shd w:val="clear" w:color="auto" w:fill="FFFFFF"/>
          <w:lang w:eastAsia="zh-CN"/>
        </w:rPr>
        <w:t>生物互作国际会议</w:t>
      </w:r>
      <w:r>
        <w:rPr>
          <w:rStyle w:val="a9"/>
          <w:rFonts w:ascii="微软雅黑" w:eastAsia="微软雅黑" w:hAnsi="微软雅黑" w:cs="Times New Roman"/>
          <w:color w:val="000000" w:themeColor="text1"/>
          <w:sz w:val="36"/>
          <w:szCs w:val="36"/>
          <w:shd w:val="clear" w:color="auto" w:fill="FFFFFF"/>
          <w:lang w:eastAsia="zh-CN"/>
        </w:rPr>
        <w:t>通知</w:t>
      </w:r>
    </w:p>
    <w:p w14:paraId="1C5A32B4" w14:textId="11F366FD" w:rsidR="001F2499" w:rsidRDefault="00000000">
      <w:pPr>
        <w:pStyle w:val="a3"/>
        <w:snapToGrid w:val="0"/>
        <w:spacing w:before="0"/>
        <w:ind w:right="45"/>
        <w:jc w:val="center"/>
        <w:rPr>
          <w:rStyle w:val="a9"/>
          <w:rFonts w:ascii="微软雅黑" w:eastAsia="微软雅黑" w:hAnsi="微软雅黑" w:cs="Times New Roman" w:hint="eastAsia"/>
          <w:color w:val="000000" w:themeColor="text1"/>
          <w:sz w:val="36"/>
          <w:szCs w:val="36"/>
          <w:shd w:val="clear" w:color="auto" w:fill="FFFFFF"/>
          <w:lang w:eastAsia="zh-CN"/>
        </w:rPr>
      </w:pPr>
      <w:r>
        <w:rPr>
          <w:rStyle w:val="a9"/>
          <w:rFonts w:ascii="微软雅黑" w:eastAsia="微软雅黑" w:hAnsi="微软雅黑" w:cs="Times New Roman"/>
          <w:color w:val="000000" w:themeColor="text1"/>
          <w:sz w:val="36"/>
          <w:szCs w:val="36"/>
          <w:shd w:val="clear" w:color="auto" w:fill="FFFFFF"/>
          <w:lang w:eastAsia="zh-CN"/>
        </w:rPr>
        <w:t>（第</w:t>
      </w:r>
      <w:r w:rsidR="006A5B54">
        <w:rPr>
          <w:rStyle w:val="a9"/>
          <w:rFonts w:ascii="微软雅黑" w:eastAsia="微软雅黑" w:hAnsi="微软雅黑" w:cs="Times New Roman" w:hint="eastAsia"/>
          <w:color w:val="000000" w:themeColor="text1"/>
          <w:sz w:val="36"/>
          <w:szCs w:val="36"/>
          <w:shd w:val="clear" w:color="auto" w:fill="FFFFFF"/>
          <w:lang w:eastAsia="zh-CN"/>
        </w:rPr>
        <w:t>二</w:t>
      </w:r>
      <w:r>
        <w:rPr>
          <w:rStyle w:val="a9"/>
          <w:rFonts w:ascii="微软雅黑" w:eastAsia="微软雅黑" w:hAnsi="微软雅黑" w:cs="Times New Roman"/>
          <w:color w:val="000000" w:themeColor="text1"/>
          <w:sz w:val="36"/>
          <w:szCs w:val="36"/>
          <w:shd w:val="clear" w:color="auto" w:fill="FFFFFF"/>
          <w:lang w:eastAsia="zh-CN"/>
        </w:rPr>
        <w:t>轮）</w:t>
      </w:r>
    </w:p>
    <w:p w14:paraId="4B57D764" w14:textId="77777777" w:rsidR="001F2499" w:rsidRDefault="001F2499">
      <w:pPr>
        <w:adjustRightInd w:val="0"/>
        <w:snapToGrid w:val="0"/>
        <w:ind w:firstLineChars="200" w:firstLine="480"/>
        <w:rPr>
          <w:rFonts w:ascii="微软雅黑" w:eastAsia="微软雅黑" w:hAnsi="微软雅黑" w:cs="Times New Roman" w:hint="eastAsia"/>
          <w:color w:val="000000" w:themeColor="text1"/>
          <w:sz w:val="24"/>
          <w:szCs w:val="28"/>
        </w:rPr>
      </w:pPr>
    </w:p>
    <w:p w14:paraId="03EEF36B" w14:textId="77777777" w:rsidR="001F2499" w:rsidRDefault="00000000">
      <w:pPr>
        <w:adjustRightInd w:val="0"/>
        <w:snapToGrid w:val="0"/>
        <w:ind w:firstLineChars="200" w:firstLine="480"/>
        <w:rPr>
          <w:rFonts w:ascii="微软雅黑" w:eastAsia="微软雅黑" w:hAnsi="微软雅黑" w:cs="Times New Roman" w:hint="eastAsia"/>
          <w:color w:val="000000" w:themeColor="text1"/>
          <w:sz w:val="24"/>
          <w:szCs w:val="28"/>
        </w:rPr>
      </w:pPr>
      <w:r>
        <w:rPr>
          <w:rFonts w:ascii="微软雅黑" w:eastAsia="微软雅黑" w:hAnsi="微软雅黑" w:cs="Times New Roman"/>
          <w:color w:val="000000" w:themeColor="text1"/>
          <w:sz w:val="24"/>
          <w:szCs w:val="28"/>
        </w:rPr>
        <w:t>在自然生态系统中，作为第一营养级的植物与众多生物存在着广泛的相互作用。有害生物与植物的互作滋生出病虫草害，而有益生物与植物的互作则滋养着植物健康生长。趋利避害，不仅对植物本身有着重要意义，而且影响着农作物的产量、品质和地球生态环境等，从而对人类的生活和生存产生深远的影响。在此背景下，植物-生物互作国际会议自2008年起已举办了六次。在往届会议上，国内外同行一道，开展该领域重要科学问题学术交流研讨，推动植物与生物互作研究向广度和深度发展，服务我国农业可持续发展的战略需求。</w:t>
      </w:r>
    </w:p>
    <w:p w14:paraId="00FD0C6B" w14:textId="02F170DC" w:rsidR="001F2499" w:rsidRDefault="00000000">
      <w:pPr>
        <w:adjustRightInd w:val="0"/>
        <w:snapToGrid w:val="0"/>
        <w:ind w:firstLineChars="200" w:firstLine="480"/>
        <w:rPr>
          <w:rFonts w:ascii="Arial" w:eastAsia="Arial" w:hAnsi="Arial" w:cs="Arial"/>
          <w:color w:val="333333"/>
          <w:sz w:val="28"/>
          <w:szCs w:val="28"/>
        </w:rPr>
      </w:pPr>
      <w:r>
        <w:rPr>
          <w:rFonts w:ascii="微软雅黑" w:eastAsia="微软雅黑" w:hAnsi="微软雅黑" w:cs="Times New Roman"/>
          <w:color w:val="000000" w:themeColor="text1"/>
          <w:sz w:val="24"/>
          <w:szCs w:val="28"/>
        </w:rPr>
        <w:t>第七届植物-生物互作国际会议（The 7th International Conference on Biotic Plant Interactions，7th ICBPI）拟于2024年10月13-17日在中国杭州市召开，会议是在2008年（澳大利亚）、2011年（云南昆明）、2013年（陕西杨凌）、2015年（江苏南京）、2017年（福建厦门）、2021年（陕西杨凌）召开的六次植物-生物互作国际会议的基础上，在我国召开的第七次</w:t>
      </w:r>
      <w:r w:rsidR="00D65840">
        <w:rPr>
          <w:rFonts w:ascii="微软雅黑" w:eastAsia="微软雅黑" w:hAnsi="微软雅黑" w:cs="Times New Roman"/>
          <w:color w:val="000000" w:themeColor="text1"/>
          <w:sz w:val="24"/>
          <w:szCs w:val="28"/>
        </w:rPr>
        <w:t>植物-生物互作</w:t>
      </w:r>
      <w:r>
        <w:rPr>
          <w:rFonts w:ascii="微软雅黑" w:eastAsia="微软雅黑" w:hAnsi="微软雅黑" w:cs="Times New Roman"/>
          <w:color w:val="000000" w:themeColor="text1"/>
          <w:sz w:val="24"/>
          <w:szCs w:val="28"/>
        </w:rPr>
        <w:t>国际大型学术会议。此次会议的主题是：植物-生物互作和生态农业。会议将涵盖生物间识别与群体感知、免疫受体和效应子的生物化学活性及功能、植物微生物共生、昆虫共生、植物与微生物群系互作、植物-昆虫-天敌互作、植物微生物互作的新技术与前沿、植物代谢与免疫、植物与昆虫/微生物互作进化、有害生物与农业生态学、植物抗性与作物分子设计、植物生物互作服务作物健康等多个方向，以期为相关研究领域的知名学者与青年科技人员专家提供相互交流的平台，共享当前相关领域的前沿热点与最新进展，促进同行间的相互交流合作。热诚欢迎国内外相关科研院所、相关企事业单位的研究人员及学生踊跃投稿并与会交流。</w:t>
      </w:r>
    </w:p>
    <w:p w14:paraId="06D20F5C" w14:textId="77777777" w:rsidR="001F2499" w:rsidRDefault="001F2499">
      <w:pPr>
        <w:adjustRightInd w:val="0"/>
        <w:snapToGrid w:val="0"/>
        <w:ind w:firstLineChars="200" w:firstLine="480"/>
        <w:rPr>
          <w:rFonts w:ascii="微软雅黑" w:eastAsia="微软雅黑" w:hAnsi="微软雅黑" w:cs="Times New Roman" w:hint="eastAsia"/>
          <w:color w:val="000000" w:themeColor="text1"/>
          <w:sz w:val="24"/>
          <w:szCs w:val="28"/>
        </w:rPr>
      </w:pPr>
    </w:p>
    <w:p w14:paraId="43A3EF86" w14:textId="77777777" w:rsidR="001F2499" w:rsidRDefault="00000000">
      <w:pPr>
        <w:pStyle w:val="a3"/>
        <w:snapToGrid w:val="0"/>
        <w:spacing w:beforeLines="50" w:before="156"/>
        <w:ind w:right="45"/>
        <w:rPr>
          <w:rFonts w:ascii="微软雅黑" w:eastAsia="微软雅黑" w:hAnsi="微软雅黑" w:cs="Times New Roman" w:hint="eastAsia"/>
          <w:b/>
          <w:color w:val="000000" w:themeColor="text1"/>
          <w:szCs w:val="21"/>
          <w:lang w:eastAsia="zh-CN"/>
        </w:rPr>
      </w:pPr>
      <w:r>
        <w:rPr>
          <w:rFonts w:ascii="微软雅黑" w:eastAsia="微软雅黑" w:hAnsi="微软雅黑" w:cs="Times New Roman" w:hint="eastAsia"/>
          <w:b/>
          <w:color w:val="000000" w:themeColor="text1"/>
          <w:szCs w:val="21"/>
          <w:lang w:eastAsia="zh-CN"/>
        </w:rPr>
        <w:t>一、会议时间和地点</w:t>
      </w:r>
    </w:p>
    <w:p w14:paraId="0328C861" w14:textId="77777777" w:rsidR="001F2499" w:rsidRDefault="00000000">
      <w:pPr>
        <w:pStyle w:val="a3"/>
        <w:snapToGrid w:val="0"/>
        <w:spacing w:before="0"/>
        <w:ind w:right="45" w:firstLine="420"/>
        <w:rPr>
          <w:rFonts w:ascii="微软雅黑" w:eastAsia="微软雅黑" w:hAnsi="微软雅黑" w:cs="Times New Roman" w:hint="eastAsia"/>
          <w:b/>
          <w:color w:val="000000" w:themeColor="text1"/>
          <w:szCs w:val="21"/>
          <w:lang w:eastAsia="zh-CN"/>
        </w:rPr>
      </w:pPr>
      <w:r>
        <w:rPr>
          <w:rFonts w:ascii="微软雅黑" w:eastAsia="微软雅黑" w:hAnsi="微软雅黑" w:cs="Times New Roman" w:hint="eastAsia"/>
          <w:b/>
          <w:color w:val="000000" w:themeColor="text1"/>
          <w:szCs w:val="21"/>
          <w:lang w:eastAsia="zh-CN"/>
        </w:rPr>
        <w:t>1. 会议时间：</w:t>
      </w:r>
      <w:r>
        <w:rPr>
          <w:rFonts w:ascii="微软雅黑" w:eastAsia="微软雅黑" w:hAnsi="微软雅黑" w:cs="Times New Roman" w:hint="eastAsia"/>
          <w:bCs/>
          <w:color w:val="000000" w:themeColor="text1"/>
          <w:szCs w:val="21"/>
          <w:lang w:eastAsia="zh-CN"/>
        </w:rPr>
        <w:t>2024年10月13-17日（10月13日报到，10月14日-16日开会，10月17日离会）</w:t>
      </w:r>
    </w:p>
    <w:p w14:paraId="4E9BE131" w14:textId="77777777" w:rsidR="001F2499" w:rsidRDefault="00000000">
      <w:pPr>
        <w:pStyle w:val="a3"/>
        <w:snapToGrid w:val="0"/>
        <w:spacing w:before="0"/>
        <w:ind w:right="45" w:firstLine="420"/>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hint="eastAsia"/>
          <w:b/>
          <w:color w:val="000000" w:themeColor="text1"/>
          <w:szCs w:val="21"/>
          <w:lang w:eastAsia="zh-CN"/>
        </w:rPr>
        <w:t>2. 会议地点：</w:t>
      </w:r>
      <w:r>
        <w:rPr>
          <w:rFonts w:ascii="微软雅黑" w:eastAsia="微软雅黑" w:hAnsi="微软雅黑" w:cs="Times New Roman" w:hint="eastAsia"/>
          <w:bCs/>
          <w:color w:val="000000" w:themeColor="text1"/>
          <w:szCs w:val="21"/>
          <w:lang w:eastAsia="zh-CN"/>
        </w:rPr>
        <w:t>浙江省杭州市杭州白金汉爵大酒店（珊瑚沙东路9号）</w:t>
      </w:r>
    </w:p>
    <w:p w14:paraId="4D1AF83C" w14:textId="6F1FB530" w:rsidR="001F2499" w:rsidRDefault="00000000">
      <w:pPr>
        <w:pStyle w:val="a3"/>
        <w:snapToGrid w:val="0"/>
        <w:spacing w:before="0"/>
        <w:ind w:right="45" w:firstLine="420"/>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hint="eastAsia"/>
          <w:b/>
          <w:color w:val="000000" w:themeColor="text1"/>
          <w:szCs w:val="21"/>
          <w:lang w:eastAsia="zh-CN"/>
        </w:rPr>
        <w:t>3. 会议规模：</w:t>
      </w:r>
      <w:r>
        <w:rPr>
          <w:rFonts w:ascii="微软雅黑" w:eastAsia="微软雅黑" w:hAnsi="微软雅黑" w:cs="Times New Roman" w:hint="eastAsia"/>
          <w:bCs/>
          <w:color w:val="000000" w:themeColor="text1"/>
          <w:szCs w:val="21"/>
          <w:lang w:eastAsia="zh-CN"/>
        </w:rPr>
        <w:t>1</w:t>
      </w:r>
      <w:r w:rsidR="00F467E3">
        <w:rPr>
          <w:rFonts w:ascii="微软雅黑" w:eastAsia="微软雅黑" w:hAnsi="微软雅黑" w:cs="Times New Roman" w:hint="eastAsia"/>
          <w:bCs/>
          <w:color w:val="000000" w:themeColor="text1"/>
          <w:szCs w:val="21"/>
          <w:lang w:eastAsia="zh-CN"/>
        </w:rPr>
        <w:t>0</w:t>
      </w:r>
      <w:r>
        <w:rPr>
          <w:rFonts w:ascii="微软雅黑" w:eastAsia="微软雅黑" w:hAnsi="微软雅黑" w:cs="Times New Roman" w:hint="eastAsia"/>
          <w:bCs/>
          <w:color w:val="000000" w:themeColor="text1"/>
          <w:szCs w:val="21"/>
          <w:lang w:eastAsia="zh-CN"/>
        </w:rPr>
        <w:t>00人</w:t>
      </w:r>
      <w:r w:rsidR="00A11DF2">
        <w:rPr>
          <w:rFonts w:ascii="微软雅黑" w:eastAsia="微软雅黑" w:hAnsi="微软雅黑" w:cs="Times New Roman" w:hint="eastAsia"/>
          <w:bCs/>
          <w:color w:val="000000" w:themeColor="text1"/>
          <w:szCs w:val="21"/>
          <w:lang w:eastAsia="zh-CN"/>
        </w:rPr>
        <w:t>左右</w:t>
      </w:r>
    </w:p>
    <w:p w14:paraId="1EB1E1B4" w14:textId="77777777" w:rsidR="001F2499" w:rsidRDefault="00000000">
      <w:pPr>
        <w:pStyle w:val="a3"/>
        <w:snapToGrid w:val="0"/>
        <w:spacing w:beforeLines="50" w:before="156"/>
        <w:ind w:right="45"/>
        <w:rPr>
          <w:rFonts w:ascii="微软雅黑" w:eastAsia="微软雅黑" w:hAnsi="微软雅黑" w:cs="Times New Roman" w:hint="eastAsia"/>
          <w:b/>
          <w:color w:val="000000" w:themeColor="text1"/>
          <w:szCs w:val="21"/>
          <w:lang w:eastAsia="zh-CN"/>
        </w:rPr>
      </w:pPr>
      <w:r>
        <w:rPr>
          <w:rFonts w:ascii="微软雅黑" w:eastAsia="微软雅黑" w:hAnsi="微软雅黑" w:cs="Times New Roman" w:hint="eastAsia"/>
          <w:b/>
          <w:color w:val="000000" w:themeColor="text1"/>
          <w:szCs w:val="21"/>
          <w:lang w:eastAsia="zh-CN"/>
        </w:rPr>
        <w:t>二、会议组织</w:t>
      </w:r>
    </w:p>
    <w:p w14:paraId="292C69F1" w14:textId="77777777" w:rsidR="001F2499" w:rsidRDefault="00000000">
      <w:pPr>
        <w:pStyle w:val="a3"/>
        <w:adjustRightInd w:val="0"/>
        <w:snapToGrid w:val="0"/>
        <w:spacing w:before="0"/>
        <w:ind w:right="45"/>
        <w:rPr>
          <w:rFonts w:ascii="微软雅黑" w:eastAsia="微软雅黑" w:hAnsi="微软雅黑" w:cs="Times New Roman" w:hint="eastAsia"/>
          <w:b/>
          <w:color w:val="000000" w:themeColor="text1"/>
          <w:szCs w:val="21"/>
          <w:lang w:eastAsia="zh-CN"/>
        </w:rPr>
      </w:pPr>
      <w:r>
        <w:rPr>
          <w:rFonts w:ascii="微软雅黑" w:eastAsia="微软雅黑" w:hAnsi="微软雅黑" w:cs="Times New Roman" w:hint="eastAsia"/>
          <w:b/>
          <w:color w:val="000000" w:themeColor="text1"/>
          <w:szCs w:val="21"/>
          <w:lang w:eastAsia="zh-CN"/>
        </w:rPr>
        <w:t xml:space="preserve">      1. 主办单位：</w:t>
      </w:r>
    </w:p>
    <w:p w14:paraId="27E91B31" w14:textId="77777777" w:rsidR="001F2499" w:rsidRDefault="00000000">
      <w:pPr>
        <w:widowControl/>
        <w:shd w:val="clear" w:color="auto" w:fill="FFFFFF"/>
        <w:adjustRightInd w:val="0"/>
        <w:snapToGrid w:val="0"/>
        <w:ind w:firstLine="420"/>
        <w:jc w:val="left"/>
        <w:rPr>
          <w:rFonts w:ascii="微软雅黑" w:eastAsia="微软雅黑" w:hAnsi="微软雅黑" w:cs="Times New Roman" w:hint="eastAsia"/>
          <w:bCs/>
          <w:color w:val="000000" w:themeColor="text1"/>
          <w:kern w:val="0"/>
          <w:sz w:val="24"/>
          <w:szCs w:val="21"/>
        </w:rPr>
      </w:pPr>
      <w:r>
        <w:rPr>
          <w:rFonts w:ascii="微软雅黑" w:eastAsia="微软雅黑" w:hAnsi="微软雅黑" w:cs="Times New Roman"/>
          <w:bCs/>
          <w:color w:val="000000" w:themeColor="text1"/>
          <w:kern w:val="0"/>
          <w:sz w:val="24"/>
          <w:szCs w:val="21"/>
        </w:rPr>
        <w:lastRenderedPageBreak/>
        <w:t>中国植物生理与植物分子生物学学会</w:t>
      </w:r>
    </w:p>
    <w:p w14:paraId="34C4FC12" w14:textId="77777777" w:rsidR="001F2499" w:rsidRDefault="00000000">
      <w:pPr>
        <w:widowControl/>
        <w:shd w:val="clear" w:color="auto" w:fill="FFFFFF"/>
        <w:adjustRightInd w:val="0"/>
        <w:snapToGrid w:val="0"/>
        <w:ind w:firstLine="420"/>
        <w:jc w:val="left"/>
        <w:rPr>
          <w:rFonts w:ascii="微软雅黑" w:eastAsia="微软雅黑" w:hAnsi="微软雅黑" w:cs="Times New Roman" w:hint="eastAsia"/>
          <w:bCs/>
          <w:color w:val="000000" w:themeColor="text1"/>
          <w:kern w:val="0"/>
          <w:sz w:val="24"/>
          <w:szCs w:val="21"/>
        </w:rPr>
      </w:pPr>
      <w:r>
        <w:rPr>
          <w:rFonts w:ascii="微软雅黑" w:eastAsia="微软雅黑" w:hAnsi="微软雅黑" w:cs="Times New Roman"/>
          <w:bCs/>
          <w:color w:val="000000" w:themeColor="text1"/>
          <w:kern w:val="0"/>
          <w:sz w:val="24"/>
          <w:szCs w:val="24"/>
        </w:rPr>
        <w:t>浙江大学</w:t>
      </w:r>
    </w:p>
    <w:p w14:paraId="04070D25" w14:textId="77777777" w:rsidR="001F2499" w:rsidRDefault="00000000">
      <w:pPr>
        <w:pStyle w:val="a3"/>
        <w:adjustRightInd w:val="0"/>
        <w:snapToGrid w:val="0"/>
        <w:spacing w:before="0"/>
        <w:ind w:right="45" w:firstLineChars="177" w:firstLine="425"/>
        <w:rPr>
          <w:rFonts w:ascii="微软雅黑" w:eastAsia="微软雅黑" w:hAnsi="微软雅黑" w:cs="Times New Roman" w:hint="eastAsia"/>
          <w:b/>
          <w:color w:val="000000" w:themeColor="text1"/>
          <w:szCs w:val="21"/>
          <w:lang w:eastAsia="zh-CN"/>
        </w:rPr>
      </w:pPr>
      <w:r>
        <w:rPr>
          <w:rFonts w:ascii="微软雅黑" w:eastAsia="微软雅黑" w:hAnsi="微软雅黑" w:cs="Times New Roman" w:hint="eastAsia"/>
          <w:b/>
          <w:color w:val="000000" w:themeColor="text1"/>
          <w:szCs w:val="21"/>
          <w:lang w:eastAsia="zh-CN"/>
        </w:rPr>
        <w:t>2. 承办单位：</w:t>
      </w:r>
    </w:p>
    <w:p w14:paraId="1D8FE650" w14:textId="77777777" w:rsidR="001F2499" w:rsidRDefault="00000000">
      <w:pPr>
        <w:adjustRightInd w:val="0"/>
        <w:snapToGrid w:val="0"/>
        <w:ind w:firstLine="420"/>
        <w:jc w:val="left"/>
        <w:rPr>
          <w:rFonts w:ascii="微软雅黑" w:eastAsia="微软雅黑" w:hAnsi="微软雅黑" w:cs="Times New Roman" w:hint="eastAsia"/>
          <w:bCs/>
          <w:color w:val="000000" w:themeColor="text1"/>
          <w:kern w:val="0"/>
          <w:sz w:val="24"/>
          <w:szCs w:val="21"/>
        </w:rPr>
      </w:pPr>
      <w:r>
        <w:rPr>
          <w:rFonts w:ascii="微软雅黑" w:eastAsia="微软雅黑" w:hAnsi="微软雅黑" w:cs="Times New Roman"/>
          <w:bCs/>
          <w:color w:val="000000" w:themeColor="text1"/>
          <w:kern w:val="0"/>
          <w:sz w:val="24"/>
          <w:szCs w:val="21"/>
        </w:rPr>
        <w:t>浙江大学农业与生物技术学院</w:t>
      </w:r>
    </w:p>
    <w:p w14:paraId="3483426F" w14:textId="77777777" w:rsidR="001F2499" w:rsidRDefault="00000000">
      <w:pPr>
        <w:adjustRightInd w:val="0"/>
        <w:snapToGrid w:val="0"/>
        <w:ind w:firstLine="420"/>
        <w:jc w:val="left"/>
        <w:rPr>
          <w:rFonts w:ascii="微软雅黑" w:eastAsia="微软雅黑" w:hAnsi="微软雅黑" w:cs="Times New Roman" w:hint="eastAsia"/>
          <w:bCs/>
          <w:color w:val="000000" w:themeColor="text1"/>
          <w:kern w:val="0"/>
          <w:sz w:val="24"/>
          <w:szCs w:val="21"/>
        </w:rPr>
      </w:pPr>
      <w:r>
        <w:rPr>
          <w:rFonts w:ascii="微软雅黑" w:eastAsia="微软雅黑" w:hAnsi="微软雅黑" w:cs="Times New Roman" w:hint="eastAsia"/>
          <w:bCs/>
          <w:color w:val="000000" w:themeColor="text1"/>
          <w:kern w:val="0"/>
          <w:sz w:val="24"/>
          <w:szCs w:val="21"/>
        </w:rPr>
        <w:t>浙江省昆虫学会</w:t>
      </w:r>
    </w:p>
    <w:p w14:paraId="2A987F15" w14:textId="77777777" w:rsidR="001F2499" w:rsidRDefault="00000000">
      <w:pPr>
        <w:pStyle w:val="a3"/>
        <w:adjustRightInd w:val="0"/>
        <w:snapToGrid w:val="0"/>
        <w:spacing w:before="0"/>
        <w:ind w:right="45" w:firstLine="420"/>
        <w:rPr>
          <w:rFonts w:ascii="微软雅黑" w:eastAsia="微软雅黑" w:hAnsi="微软雅黑" w:cs="Times New Roman" w:hint="eastAsia"/>
          <w:b/>
          <w:color w:val="000000" w:themeColor="text1"/>
          <w:szCs w:val="21"/>
          <w:lang w:eastAsia="zh-CN"/>
        </w:rPr>
      </w:pPr>
      <w:r>
        <w:rPr>
          <w:rFonts w:ascii="微软雅黑" w:eastAsia="微软雅黑" w:hAnsi="微软雅黑" w:cs="Times New Roman" w:hint="eastAsia"/>
          <w:b/>
          <w:color w:val="000000" w:themeColor="text1"/>
          <w:szCs w:val="21"/>
          <w:lang w:eastAsia="zh-CN"/>
        </w:rPr>
        <w:t>3. 协办单位：</w:t>
      </w:r>
    </w:p>
    <w:p w14:paraId="37500B8A" w14:textId="77777777" w:rsidR="001F2499" w:rsidRDefault="00000000">
      <w:pPr>
        <w:adjustRightInd w:val="0"/>
        <w:snapToGrid w:val="0"/>
        <w:ind w:firstLine="420"/>
        <w:jc w:val="left"/>
        <w:rPr>
          <w:rFonts w:ascii="微软雅黑" w:eastAsia="微软雅黑" w:hAnsi="微软雅黑" w:cs="Times New Roman" w:hint="eastAsia"/>
          <w:bCs/>
          <w:color w:val="000000" w:themeColor="text1"/>
          <w:kern w:val="0"/>
          <w:sz w:val="24"/>
          <w:szCs w:val="21"/>
        </w:rPr>
      </w:pPr>
      <w:r>
        <w:rPr>
          <w:rFonts w:ascii="微软雅黑" w:eastAsia="微软雅黑" w:hAnsi="微软雅黑" w:cs="Times New Roman" w:hint="eastAsia"/>
          <w:bCs/>
          <w:color w:val="000000" w:themeColor="text1"/>
          <w:kern w:val="0"/>
          <w:sz w:val="24"/>
          <w:szCs w:val="21"/>
        </w:rPr>
        <w:t>中国昆虫学会</w:t>
      </w:r>
    </w:p>
    <w:p w14:paraId="14D78ED8" w14:textId="77777777" w:rsidR="001F2499" w:rsidRDefault="00000000">
      <w:pPr>
        <w:adjustRightInd w:val="0"/>
        <w:snapToGrid w:val="0"/>
        <w:ind w:firstLine="420"/>
        <w:jc w:val="left"/>
        <w:rPr>
          <w:rFonts w:ascii="微软雅黑" w:eastAsia="微软雅黑" w:hAnsi="微软雅黑" w:cs="Times New Roman" w:hint="eastAsia"/>
          <w:bCs/>
          <w:color w:val="000000" w:themeColor="text1"/>
          <w:kern w:val="0"/>
          <w:sz w:val="24"/>
          <w:szCs w:val="21"/>
        </w:rPr>
      </w:pPr>
      <w:r>
        <w:rPr>
          <w:rFonts w:ascii="微软雅黑" w:eastAsia="微软雅黑" w:hAnsi="微软雅黑" w:cs="Times New Roman" w:hint="eastAsia"/>
          <w:bCs/>
          <w:color w:val="000000" w:themeColor="text1"/>
          <w:kern w:val="0"/>
          <w:sz w:val="24"/>
          <w:szCs w:val="21"/>
        </w:rPr>
        <w:t xml:space="preserve">中国植物病理学会 </w:t>
      </w:r>
    </w:p>
    <w:p w14:paraId="2C8FA28D" w14:textId="77777777" w:rsidR="001F2499" w:rsidRDefault="00000000">
      <w:pPr>
        <w:pStyle w:val="a3"/>
        <w:snapToGrid w:val="0"/>
        <w:spacing w:beforeLines="50" w:before="156"/>
        <w:ind w:right="45"/>
        <w:rPr>
          <w:rFonts w:ascii="微软雅黑" w:eastAsia="微软雅黑" w:hAnsi="微软雅黑" w:cs="Times New Roman" w:hint="eastAsia"/>
          <w:b/>
          <w:color w:val="000000" w:themeColor="text1"/>
          <w:szCs w:val="21"/>
          <w:lang w:eastAsia="zh-CN"/>
        </w:rPr>
      </w:pPr>
      <w:r>
        <w:rPr>
          <w:rFonts w:ascii="微软雅黑" w:eastAsia="微软雅黑" w:hAnsi="微软雅黑" w:cs="Times New Roman" w:hint="eastAsia"/>
          <w:b/>
          <w:color w:val="000000" w:themeColor="text1"/>
          <w:szCs w:val="21"/>
          <w:lang w:eastAsia="zh-CN"/>
        </w:rPr>
        <w:t>三、日程安排</w:t>
      </w:r>
    </w:p>
    <w:p w14:paraId="1D5BC9E6" w14:textId="77777777" w:rsidR="001F2499" w:rsidRDefault="00000000">
      <w:pPr>
        <w:pStyle w:val="a3"/>
        <w:snapToGrid w:val="0"/>
        <w:spacing w:before="0"/>
        <w:ind w:right="45" w:firstLine="420"/>
        <w:rPr>
          <w:rFonts w:ascii="微软雅黑" w:eastAsia="微软雅黑" w:hAnsi="微软雅黑" w:cs="Times New Roman" w:hint="eastAsia"/>
          <w:b/>
          <w:color w:val="000000" w:themeColor="text1"/>
          <w:szCs w:val="21"/>
          <w:lang w:eastAsia="zh-CN"/>
        </w:rPr>
      </w:pPr>
      <w:r>
        <w:rPr>
          <w:rFonts w:ascii="微软雅黑" w:eastAsia="微软雅黑" w:hAnsi="微软雅黑" w:cs="Times New Roman" w:hint="eastAsia"/>
          <w:b/>
          <w:color w:val="000000" w:themeColor="text1"/>
          <w:szCs w:val="21"/>
          <w:lang w:eastAsia="zh-CN"/>
        </w:rPr>
        <w:t>1. 大会报告：</w:t>
      </w:r>
      <w:r>
        <w:rPr>
          <w:rFonts w:ascii="微软雅黑" w:eastAsia="微软雅黑" w:hAnsi="微软雅黑" w:cs="Times New Roman" w:hint="eastAsia"/>
          <w:bCs/>
          <w:color w:val="000000" w:themeColor="text1"/>
          <w:szCs w:val="21"/>
          <w:lang w:eastAsia="zh-CN"/>
        </w:rPr>
        <w:t>由会议组委会安排大会特邀报告</w:t>
      </w:r>
    </w:p>
    <w:p w14:paraId="655D4BC0" w14:textId="77777777" w:rsidR="001F2499" w:rsidRDefault="00000000">
      <w:pPr>
        <w:pStyle w:val="a3"/>
        <w:snapToGrid w:val="0"/>
        <w:spacing w:before="0"/>
        <w:ind w:right="45" w:firstLine="420"/>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hint="eastAsia"/>
          <w:b/>
          <w:color w:val="000000" w:themeColor="text1"/>
          <w:szCs w:val="21"/>
          <w:lang w:eastAsia="zh-CN"/>
        </w:rPr>
        <w:t>2. 专题报告：</w:t>
      </w:r>
      <w:r>
        <w:rPr>
          <w:rFonts w:ascii="微软雅黑" w:eastAsia="微软雅黑" w:hAnsi="微软雅黑" w:cs="Times New Roman" w:hint="eastAsia"/>
          <w:bCs/>
          <w:color w:val="000000" w:themeColor="text1"/>
          <w:szCs w:val="21"/>
          <w:lang w:eastAsia="zh-CN"/>
        </w:rPr>
        <w:t>会议初步计划按照学术研究领域分为11个分会场，以促进参会者之间的交流。计划在分组会议上做报告的参会代表，请于8月30日前将报告题目及相关信息在注册时提交，并选择分会场。</w:t>
      </w:r>
    </w:p>
    <w:p w14:paraId="473004BA" w14:textId="77777777" w:rsidR="001F2499" w:rsidRDefault="00000000">
      <w:pPr>
        <w:pStyle w:val="a3"/>
        <w:snapToGrid w:val="0"/>
        <w:spacing w:before="0"/>
        <w:ind w:right="45" w:firstLine="420"/>
        <w:rPr>
          <w:rFonts w:ascii="Times New Roman" w:eastAsia="宋体" w:hAnsi="Times New Roman" w:cs="Times New Roman"/>
          <w:lang w:eastAsia="zh-CN"/>
        </w:rPr>
      </w:pPr>
      <w:r>
        <w:rPr>
          <w:rFonts w:ascii="微软雅黑" w:eastAsia="微软雅黑" w:hAnsi="微软雅黑" w:cs="Times New Roman" w:hint="eastAsia"/>
          <w:bCs/>
          <w:color w:val="000000" w:themeColor="text1"/>
          <w:szCs w:val="21"/>
          <w:lang w:eastAsia="zh-CN"/>
        </w:rPr>
        <w:t>分会场1-</w:t>
      </w:r>
      <w:r>
        <w:rPr>
          <w:rFonts w:ascii="Times New Roman" w:eastAsia="宋体" w:hAnsi="Times New Roman" w:cs="Times New Roman"/>
        </w:rPr>
        <w:t xml:space="preserve"> Cross-kingdom signal perception</w:t>
      </w:r>
      <w:r>
        <w:rPr>
          <w:rFonts w:ascii="Times New Roman" w:eastAsia="宋体" w:hAnsi="Times New Roman" w:cs="Times New Roman" w:hint="eastAsia"/>
          <w:lang w:eastAsia="zh-CN"/>
        </w:rPr>
        <w:t>；</w:t>
      </w:r>
    </w:p>
    <w:p w14:paraId="183236B4" w14:textId="77777777" w:rsidR="001F2499" w:rsidRDefault="00000000">
      <w:pPr>
        <w:pStyle w:val="a3"/>
        <w:snapToGrid w:val="0"/>
        <w:spacing w:before="0"/>
        <w:ind w:right="45" w:firstLine="420"/>
        <w:rPr>
          <w:rFonts w:ascii="Times New Roman" w:eastAsia="宋体" w:hAnsi="Times New Roman" w:cs="Times New Roman"/>
          <w:lang w:eastAsia="zh-CN"/>
        </w:rPr>
      </w:pPr>
      <w:r>
        <w:rPr>
          <w:rFonts w:ascii="微软雅黑" w:eastAsia="微软雅黑" w:hAnsi="微软雅黑" w:cs="Times New Roman" w:hint="eastAsia"/>
          <w:bCs/>
          <w:color w:val="000000" w:themeColor="text1"/>
          <w:szCs w:val="21"/>
          <w:lang w:eastAsia="zh-CN"/>
        </w:rPr>
        <w:t>分会场2-</w:t>
      </w:r>
      <w:r>
        <w:rPr>
          <w:rFonts w:ascii="Times New Roman" w:eastAsia="宋体" w:hAnsi="Times New Roman" w:cs="Times New Roman"/>
        </w:rPr>
        <w:t xml:space="preserve"> Immunity receptor and effector biochemical activity/function</w:t>
      </w:r>
      <w:r>
        <w:rPr>
          <w:rFonts w:ascii="Times New Roman" w:eastAsia="宋体" w:hAnsi="Times New Roman" w:cs="Times New Roman" w:hint="eastAsia"/>
          <w:lang w:eastAsia="zh-CN"/>
        </w:rPr>
        <w:t>；</w:t>
      </w:r>
    </w:p>
    <w:p w14:paraId="596956C7" w14:textId="77777777" w:rsidR="001F2499" w:rsidRDefault="00000000">
      <w:pPr>
        <w:pStyle w:val="a3"/>
        <w:snapToGrid w:val="0"/>
        <w:spacing w:before="0"/>
        <w:ind w:right="45" w:firstLine="420"/>
        <w:rPr>
          <w:rFonts w:ascii="Times New Roman" w:eastAsia="宋体" w:hAnsi="Times New Roman" w:cs="Times New Roman"/>
          <w:lang w:eastAsia="zh-CN"/>
        </w:rPr>
      </w:pPr>
      <w:r>
        <w:rPr>
          <w:rFonts w:ascii="微软雅黑" w:eastAsia="微软雅黑" w:hAnsi="微软雅黑" w:cs="Times New Roman" w:hint="eastAsia"/>
          <w:bCs/>
          <w:color w:val="000000" w:themeColor="text1"/>
          <w:szCs w:val="21"/>
          <w:lang w:eastAsia="zh-CN"/>
        </w:rPr>
        <w:t>分会场3-</w:t>
      </w:r>
      <w:r>
        <w:rPr>
          <w:rFonts w:ascii="Times New Roman" w:eastAsia="宋体" w:hAnsi="Times New Roman" w:cs="Times New Roman"/>
        </w:rPr>
        <w:t xml:space="preserve"> Plant-microbe and insect symbioses</w:t>
      </w:r>
      <w:r>
        <w:rPr>
          <w:rFonts w:ascii="Times New Roman" w:eastAsia="宋体" w:hAnsi="Times New Roman" w:cs="Times New Roman" w:hint="eastAsia"/>
          <w:lang w:eastAsia="zh-CN"/>
        </w:rPr>
        <w:t>；</w:t>
      </w:r>
    </w:p>
    <w:p w14:paraId="393303C2" w14:textId="77777777" w:rsidR="001F2499" w:rsidRDefault="00000000">
      <w:pPr>
        <w:pStyle w:val="a3"/>
        <w:snapToGrid w:val="0"/>
        <w:spacing w:before="0"/>
        <w:ind w:right="45" w:firstLine="420"/>
        <w:rPr>
          <w:rFonts w:ascii="Times New Roman" w:eastAsia="宋体" w:hAnsi="Times New Roman" w:cs="Times New Roman"/>
          <w:lang w:eastAsia="zh-CN"/>
        </w:rPr>
      </w:pPr>
      <w:r>
        <w:rPr>
          <w:rFonts w:ascii="微软雅黑" w:eastAsia="微软雅黑" w:hAnsi="微软雅黑" w:cs="Times New Roman" w:hint="eastAsia"/>
          <w:bCs/>
          <w:color w:val="000000" w:themeColor="text1"/>
          <w:szCs w:val="21"/>
          <w:lang w:eastAsia="zh-CN"/>
        </w:rPr>
        <w:t>分会场4-</w:t>
      </w:r>
      <w:r>
        <w:rPr>
          <w:rFonts w:ascii="Times New Roman" w:eastAsia="宋体" w:hAnsi="Times New Roman" w:cs="Times New Roman"/>
        </w:rPr>
        <w:t xml:space="preserve"> Plant microbiome and microbe-microbe Interactions</w:t>
      </w:r>
      <w:r>
        <w:rPr>
          <w:rFonts w:ascii="Times New Roman" w:eastAsia="宋体" w:hAnsi="Times New Roman" w:cs="Times New Roman" w:hint="eastAsia"/>
          <w:lang w:eastAsia="zh-CN"/>
        </w:rPr>
        <w:t>；</w:t>
      </w:r>
    </w:p>
    <w:p w14:paraId="7523FFCB" w14:textId="77777777" w:rsidR="001F2499" w:rsidRDefault="00000000">
      <w:pPr>
        <w:pStyle w:val="a3"/>
        <w:snapToGrid w:val="0"/>
        <w:spacing w:before="0"/>
        <w:ind w:right="45" w:firstLine="420"/>
        <w:rPr>
          <w:rFonts w:ascii="Times New Roman" w:eastAsia="宋体" w:hAnsi="Times New Roman" w:cs="Times New Roman"/>
          <w:lang w:eastAsia="zh-CN"/>
        </w:rPr>
      </w:pPr>
      <w:r>
        <w:rPr>
          <w:rFonts w:ascii="微软雅黑" w:eastAsia="微软雅黑" w:hAnsi="微软雅黑" w:cs="Times New Roman" w:hint="eastAsia"/>
          <w:bCs/>
          <w:color w:val="000000" w:themeColor="text1"/>
          <w:szCs w:val="21"/>
          <w:lang w:eastAsia="zh-CN"/>
        </w:rPr>
        <w:t>分会场5-</w:t>
      </w:r>
      <w:r>
        <w:rPr>
          <w:rFonts w:ascii="Times New Roman" w:eastAsia="宋体" w:hAnsi="Times New Roman" w:cs="Times New Roman"/>
        </w:rPr>
        <w:t xml:space="preserve"> Plant-insect-natural enemy multitrophic interactions</w:t>
      </w:r>
      <w:r>
        <w:rPr>
          <w:rFonts w:ascii="Times New Roman" w:eastAsia="宋体" w:hAnsi="Times New Roman" w:cs="Times New Roman" w:hint="eastAsia"/>
          <w:lang w:eastAsia="zh-CN"/>
        </w:rPr>
        <w:t>；</w:t>
      </w:r>
    </w:p>
    <w:p w14:paraId="0118F22E" w14:textId="77777777" w:rsidR="001F2499" w:rsidRDefault="00000000">
      <w:pPr>
        <w:pStyle w:val="a3"/>
        <w:snapToGrid w:val="0"/>
        <w:spacing w:before="0"/>
        <w:ind w:right="45" w:firstLine="420"/>
        <w:rPr>
          <w:rFonts w:ascii="Times New Roman" w:eastAsia="宋体" w:hAnsi="Times New Roman" w:cs="Times New Roman"/>
          <w:lang w:eastAsia="zh-CN"/>
        </w:rPr>
      </w:pPr>
      <w:r>
        <w:rPr>
          <w:rFonts w:ascii="微软雅黑" w:eastAsia="微软雅黑" w:hAnsi="微软雅黑" w:cs="Times New Roman" w:hint="eastAsia"/>
          <w:bCs/>
          <w:color w:val="000000" w:themeColor="text1"/>
          <w:szCs w:val="21"/>
          <w:lang w:eastAsia="zh-CN"/>
        </w:rPr>
        <w:t>分会场6-</w:t>
      </w:r>
      <w:r>
        <w:rPr>
          <w:rFonts w:ascii="Times New Roman" w:eastAsia="宋体" w:hAnsi="Times New Roman" w:cs="Times New Roman"/>
        </w:rPr>
        <w:t xml:space="preserve"> New technologies and frontiers: Systems and spatial biology in plant-microbe interactions</w:t>
      </w:r>
      <w:r>
        <w:rPr>
          <w:rFonts w:ascii="Times New Roman" w:eastAsia="宋体" w:hAnsi="Times New Roman" w:cs="Times New Roman" w:hint="eastAsia"/>
          <w:lang w:eastAsia="zh-CN"/>
        </w:rPr>
        <w:t>；</w:t>
      </w:r>
    </w:p>
    <w:p w14:paraId="350F83B0" w14:textId="77777777" w:rsidR="001F2499" w:rsidRDefault="00000000">
      <w:pPr>
        <w:pStyle w:val="a3"/>
        <w:snapToGrid w:val="0"/>
        <w:spacing w:before="0"/>
        <w:ind w:right="45" w:firstLine="420"/>
        <w:rPr>
          <w:rFonts w:ascii="Times New Roman" w:eastAsia="宋体" w:hAnsi="Times New Roman" w:cs="Times New Roman"/>
          <w:lang w:eastAsia="zh-CN"/>
        </w:rPr>
      </w:pPr>
      <w:r>
        <w:rPr>
          <w:rFonts w:ascii="微软雅黑" w:eastAsia="微软雅黑" w:hAnsi="微软雅黑" w:cs="Times New Roman" w:hint="eastAsia"/>
          <w:bCs/>
          <w:color w:val="000000" w:themeColor="text1"/>
          <w:szCs w:val="21"/>
          <w:lang w:eastAsia="zh-CN"/>
        </w:rPr>
        <w:t>分会场7-</w:t>
      </w:r>
      <w:r>
        <w:rPr>
          <w:rFonts w:ascii="Times New Roman" w:eastAsia="宋体" w:hAnsi="Times New Roman" w:cs="Times New Roman"/>
        </w:rPr>
        <w:t xml:space="preserve"> Plant metabolism and immunity</w:t>
      </w:r>
      <w:r>
        <w:rPr>
          <w:rFonts w:ascii="Times New Roman" w:eastAsia="宋体" w:hAnsi="Times New Roman" w:cs="Times New Roman" w:hint="eastAsia"/>
          <w:lang w:eastAsia="zh-CN"/>
        </w:rPr>
        <w:t>；</w:t>
      </w:r>
    </w:p>
    <w:p w14:paraId="2F3BBA86" w14:textId="77777777" w:rsidR="001F2499" w:rsidRDefault="00000000">
      <w:pPr>
        <w:pStyle w:val="a3"/>
        <w:snapToGrid w:val="0"/>
        <w:spacing w:before="0"/>
        <w:ind w:right="45" w:firstLine="420"/>
        <w:rPr>
          <w:rFonts w:ascii="Times New Roman" w:eastAsia="宋体" w:hAnsi="Times New Roman" w:cs="Times New Roman"/>
          <w:lang w:eastAsia="zh-CN"/>
        </w:rPr>
      </w:pPr>
      <w:r>
        <w:rPr>
          <w:rFonts w:ascii="微软雅黑" w:eastAsia="微软雅黑" w:hAnsi="微软雅黑" w:cs="Times New Roman" w:hint="eastAsia"/>
          <w:bCs/>
          <w:color w:val="000000" w:themeColor="text1"/>
          <w:szCs w:val="21"/>
          <w:lang w:eastAsia="zh-CN"/>
        </w:rPr>
        <w:t>分会场8-</w:t>
      </w:r>
      <w:r>
        <w:rPr>
          <w:rFonts w:ascii="Times New Roman" w:eastAsia="宋体" w:hAnsi="Times New Roman" w:cs="Times New Roman"/>
        </w:rPr>
        <w:t xml:space="preserve"> Evolution of plant-insect/microbe interactions</w:t>
      </w:r>
      <w:r>
        <w:rPr>
          <w:rFonts w:ascii="Times New Roman" w:eastAsia="宋体" w:hAnsi="Times New Roman" w:cs="Times New Roman" w:hint="eastAsia"/>
          <w:lang w:eastAsia="zh-CN"/>
        </w:rPr>
        <w:t>；</w:t>
      </w:r>
    </w:p>
    <w:p w14:paraId="216F85E1" w14:textId="77777777" w:rsidR="001F2499" w:rsidRDefault="00000000">
      <w:pPr>
        <w:pStyle w:val="a3"/>
        <w:snapToGrid w:val="0"/>
        <w:spacing w:before="0"/>
        <w:ind w:right="45" w:firstLine="420"/>
        <w:rPr>
          <w:rFonts w:ascii="Times New Roman" w:eastAsia="宋体" w:hAnsi="Times New Roman" w:cs="Times New Roman"/>
          <w:lang w:eastAsia="zh-CN"/>
        </w:rPr>
      </w:pPr>
      <w:r>
        <w:rPr>
          <w:rFonts w:ascii="微软雅黑" w:eastAsia="微软雅黑" w:hAnsi="微软雅黑" w:cs="Times New Roman" w:hint="eastAsia"/>
          <w:bCs/>
          <w:color w:val="000000" w:themeColor="text1"/>
          <w:szCs w:val="21"/>
          <w:lang w:eastAsia="zh-CN"/>
        </w:rPr>
        <w:t>分会场9-</w:t>
      </w:r>
      <w:r>
        <w:rPr>
          <w:rFonts w:ascii="Times New Roman" w:eastAsia="宋体" w:hAnsi="Times New Roman" w:cs="Times New Roman"/>
        </w:rPr>
        <w:t xml:space="preserve"> Emerging harmful organism and agroecology</w:t>
      </w:r>
      <w:r>
        <w:rPr>
          <w:rFonts w:ascii="Times New Roman" w:eastAsia="宋体" w:hAnsi="Times New Roman" w:cs="Times New Roman" w:hint="eastAsia"/>
          <w:lang w:eastAsia="zh-CN"/>
        </w:rPr>
        <w:t>；</w:t>
      </w:r>
    </w:p>
    <w:p w14:paraId="4E6FC6BE" w14:textId="77777777" w:rsidR="001F2499" w:rsidRDefault="00000000">
      <w:pPr>
        <w:pStyle w:val="a3"/>
        <w:snapToGrid w:val="0"/>
        <w:spacing w:before="0"/>
        <w:ind w:right="45" w:firstLine="420"/>
        <w:rPr>
          <w:rFonts w:ascii="Times New Roman" w:eastAsia="宋体" w:hAnsi="Times New Roman" w:cs="Times New Roman"/>
          <w:lang w:eastAsia="zh-CN"/>
        </w:rPr>
      </w:pPr>
      <w:r>
        <w:rPr>
          <w:rFonts w:ascii="微软雅黑" w:eastAsia="微软雅黑" w:hAnsi="微软雅黑" w:cs="Times New Roman" w:hint="eastAsia"/>
          <w:bCs/>
          <w:color w:val="000000" w:themeColor="text1"/>
          <w:szCs w:val="21"/>
          <w:lang w:eastAsia="zh-CN"/>
        </w:rPr>
        <w:t>分会场10-</w:t>
      </w:r>
      <w:r>
        <w:rPr>
          <w:rFonts w:ascii="Times New Roman" w:eastAsia="宋体" w:hAnsi="Times New Roman" w:cs="Times New Roman"/>
        </w:rPr>
        <w:t xml:space="preserve"> Plant resistance and crop molecular design</w:t>
      </w:r>
      <w:r>
        <w:rPr>
          <w:rFonts w:ascii="Times New Roman" w:eastAsia="宋体" w:hAnsi="Times New Roman" w:cs="Times New Roman" w:hint="eastAsia"/>
          <w:lang w:eastAsia="zh-CN"/>
        </w:rPr>
        <w:t>；</w:t>
      </w:r>
    </w:p>
    <w:p w14:paraId="3128397C" w14:textId="77777777" w:rsidR="001F2499" w:rsidRDefault="00000000">
      <w:pPr>
        <w:pStyle w:val="a3"/>
        <w:snapToGrid w:val="0"/>
        <w:spacing w:before="0"/>
        <w:ind w:right="45" w:firstLine="420"/>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hint="eastAsia"/>
          <w:bCs/>
          <w:color w:val="000000" w:themeColor="text1"/>
          <w:szCs w:val="21"/>
          <w:lang w:eastAsia="zh-CN"/>
        </w:rPr>
        <w:t>分会场11-</w:t>
      </w:r>
      <w:r>
        <w:rPr>
          <w:rFonts w:ascii="Times New Roman" w:eastAsia="宋体" w:hAnsi="Times New Roman" w:cs="Times New Roman" w:hint="eastAsia"/>
          <w:lang w:eastAsia="zh-CN"/>
        </w:rPr>
        <w:t xml:space="preserve"> Biotic Plant Interactions for Crop Health</w:t>
      </w:r>
      <w:r>
        <w:rPr>
          <w:rFonts w:ascii="微软雅黑" w:eastAsia="微软雅黑" w:hAnsi="微软雅黑" w:cs="Times New Roman" w:hint="eastAsia"/>
          <w:bCs/>
          <w:color w:val="000000" w:themeColor="text1"/>
          <w:szCs w:val="21"/>
          <w:lang w:eastAsia="zh-CN"/>
        </w:rPr>
        <w:t>。</w:t>
      </w:r>
    </w:p>
    <w:p w14:paraId="6F320CBB" w14:textId="77777777" w:rsidR="001F2499" w:rsidRDefault="00000000">
      <w:pPr>
        <w:pStyle w:val="a3"/>
        <w:snapToGrid w:val="0"/>
        <w:spacing w:before="0"/>
        <w:ind w:right="45" w:firstLine="420"/>
        <w:rPr>
          <w:rFonts w:ascii="Times New Roman" w:eastAsia="宋体" w:hAnsi="Times New Roman" w:cs="Times New Roman"/>
          <w:lang w:eastAsia="zh-CN"/>
        </w:rPr>
      </w:pPr>
      <w:r>
        <w:rPr>
          <w:rFonts w:ascii="微软雅黑" w:eastAsia="微软雅黑" w:hAnsi="微软雅黑" w:cs="Times New Roman" w:hint="eastAsia"/>
          <w:b/>
          <w:color w:val="000000" w:themeColor="text1"/>
          <w:szCs w:val="21"/>
          <w:lang w:eastAsia="zh-CN"/>
        </w:rPr>
        <w:t>3. 墙报展示：</w:t>
      </w:r>
      <w:r>
        <w:rPr>
          <w:rFonts w:ascii="微软雅黑" w:eastAsia="微软雅黑" w:hAnsi="微软雅黑" w:cs="Times New Roman" w:hint="eastAsia"/>
          <w:bCs/>
          <w:color w:val="000000" w:themeColor="text1"/>
          <w:szCs w:val="21"/>
          <w:lang w:eastAsia="zh-CN"/>
        </w:rPr>
        <w:t>会务组将为参会人员免费提供约200个学术墙报的板面。注册时，请注明是否展示墙报（规格宽度90cm，高度110cm，版面上下页边距为25mm），自行印刷携带至会场根据会议日程安排布展和撤展，请自行携带墙报展架，墙报展示等同于分组报告。</w:t>
      </w:r>
    </w:p>
    <w:p w14:paraId="6E1F5519" w14:textId="77777777" w:rsidR="001F2499" w:rsidRDefault="00000000">
      <w:pPr>
        <w:pStyle w:val="a3"/>
        <w:snapToGrid w:val="0"/>
        <w:spacing w:beforeLines="50" w:before="156"/>
        <w:ind w:right="45"/>
        <w:rPr>
          <w:rFonts w:ascii="微软雅黑" w:eastAsia="微软雅黑" w:hAnsi="微软雅黑" w:cs="Times New Roman" w:hint="eastAsia"/>
          <w:b/>
          <w:color w:val="000000" w:themeColor="text1"/>
          <w:szCs w:val="21"/>
          <w:lang w:eastAsia="zh-CN"/>
        </w:rPr>
      </w:pPr>
      <w:r>
        <w:rPr>
          <w:rFonts w:ascii="微软雅黑" w:eastAsia="微软雅黑" w:hAnsi="微软雅黑" w:cs="Times New Roman" w:hint="eastAsia"/>
          <w:b/>
          <w:color w:val="000000" w:themeColor="text1"/>
          <w:szCs w:val="21"/>
          <w:lang w:eastAsia="zh-CN"/>
        </w:rPr>
        <w:t>四、会议注册</w:t>
      </w:r>
    </w:p>
    <w:p w14:paraId="431080F7" w14:textId="6127105F" w:rsidR="001F2499" w:rsidRDefault="00000000">
      <w:pPr>
        <w:pStyle w:val="a3"/>
        <w:adjustRightInd w:val="0"/>
        <w:snapToGrid w:val="0"/>
        <w:spacing w:before="0"/>
        <w:ind w:right="45"/>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b/>
          <w:color w:val="000000" w:themeColor="text1"/>
          <w:szCs w:val="21"/>
          <w:lang w:eastAsia="zh-CN"/>
        </w:rPr>
        <w:tab/>
      </w:r>
      <w:r>
        <w:rPr>
          <w:rFonts w:ascii="微软雅黑" w:eastAsia="微软雅黑" w:hAnsi="微软雅黑" w:cs="Times New Roman" w:hint="eastAsia"/>
          <w:bCs/>
          <w:color w:val="000000" w:themeColor="text1"/>
          <w:szCs w:val="21"/>
          <w:lang w:eastAsia="zh-CN"/>
        </w:rPr>
        <w:t>参会人员需提前通过大会网站线上注册报名参会，提前注册截止日期：7月15日，报名截止日期：9月</w:t>
      </w:r>
      <w:r w:rsidR="005F67BD">
        <w:rPr>
          <w:rFonts w:ascii="微软雅黑" w:eastAsia="微软雅黑" w:hAnsi="微软雅黑" w:cs="Times New Roman" w:hint="eastAsia"/>
          <w:bCs/>
          <w:color w:val="000000" w:themeColor="text1"/>
          <w:szCs w:val="21"/>
          <w:lang w:eastAsia="zh-CN"/>
        </w:rPr>
        <w:t>30</w:t>
      </w:r>
      <w:r>
        <w:rPr>
          <w:rFonts w:ascii="微软雅黑" w:eastAsia="微软雅黑" w:hAnsi="微软雅黑" w:cs="Times New Roman" w:hint="eastAsia"/>
          <w:bCs/>
          <w:color w:val="000000" w:themeColor="text1"/>
          <w:szCs w:val="21"/>
          <w:lang w:eastAsia="zh-CN"/>
        </w:rPr>
        <w:t>日。墙报摘要请通过大会网站线上提交，提交截止日期：</w:t>
      </w:r>
      <w:r w:rsidR="005F67BD">
        <w:rPr>
          <w:rFonts w:ascii="微软雅黑" w:eastAsia="微软雅黑" w:hAnsi="微软雅黑" w:cs="Times New Roman" w:hint="eastAsia"/>
          <w:bCs/>
          <w:color w:val="000000" w:themeColor="text1"/>
          <w:szCs w:val="21"/>
          <w:lang w:eastAsia="zh-CN"/>
        </w:rPr>
        <w:t>9</w:t>
      </w:r>
      <w:r>
        <w:rPr>
          <w:rFonts w:ascii="微软雅黑" w:eastAsia="微软雅黑" w:hAnsi="微软雅黑" w:cs="Times New Roman" w:hint="eastAsia"/>
          <w:bCs/>
          <w:color w:val="000000" w:themeColor="text1"/>
          <w:szCs w:val="21"/>
          <w:lang w:eastAsia="zh-CN"/>
        </w:rPr>
        <w:t>月</w:t>
      </w:r>
      <w:r w:rsidR="005F67BD">
        <w:rPr>
          <w:rFonts w:ascii="微软雅黑" w:eastAsia="微软雅黑" w:hAnsi="微软雅黑" w:cs="Times New Roman" w:hint="eastAsia"/>
          <w:bCs/>
          <w:color w:val="000000" w:themeColor="text1"/>
          <w:szCs w:val="21"/>
          <w:lang w:eastAsia="zh-CN"/>
        </w:rPr>
        <w:t>15</w:t>
      </w:r>
      <w:r>
        <w:rPr>
          <w:rFonts w:ascii="微软雅黑" w:eastAsia="微软雅黑" w:hAnsi="微软雅黑" w:cs="Times New Roman" w:hint="eastAsia"/>
          <w:bCs/>
          <w:color w:val="000000" w:themeColor="text1"/>
          <w:szCs w:val="21"/>
          <w:lang w:eastAsia="zh-CN"/>
        </w:rPr>
        <w:t>日。</w:t>
      </w:r>
    </w:p>
    <w:p w14:paraId="6B305852" w14:textId="77777777" w:rsidR="001F2499" w:rsidRDefault="00000000">
      <w:pPr>
        <w:pStyle w:val="a3"/>
        <w:adjustRightInd w:val="0"/>
        <w:snapToGrid w:val="0"/>
        <w:spacing w:before="0"/>
        <w:ind w:right="45"/>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bCs/>
          <w:color w:val="000000" w:themeColor="text1"/>
          <w:szCs w:val="21"/>
          <w:lang w:eastAsia="zh-CN"/>
        </w:rPr>
        <w:lastRenderedPageBreak/>
        <w:tab/>
      </w:r>
      <w:r>
        <w:rPr>
          <w:rFonts w:ascii="微软雅黑" w:eastAsia="微软雅黑" w:hAnsi="微软雅黑" w:cs="Times New Roman" w:hint="eastAsia"/>
          <w:bCs/>
          <w:color w:val="000000" w:themeColor="text1"/>
          <w:szCs w:val="21"/>
          <w:lang w:eastAsia="zh-CN"/>
        </w:rPr>
        <w:t>注册费包括会议资料、餐费、茶歇及会场相关费用，住宿费及交通费请自理。注册费付费方式包括银行转账或现场交付（在线支付、POS机刷卡），银行转账交费的代表请汇至浙江省昆虫学会银行账户。</w:t>
      </w:r>
    </w:p>
    <w:p w14:paraId="38B944C4" w14:textId="77777777" w:rsidR="001F2499" w:rsidRDefault="001F2499">
      <w:pPr>
        <w:pStyle w:val="a3"/>
        <w:adjustRightInd w:val="0"/>
        <w:snapToGrid w:val="0"/>
        <w:spacing w:before="0"/>
        <w:ind w:right="45"/>
        <w:rPr>
          <w:rFonts w:ascii="微软雅黑" w:eastAsia="微软雅黑" w:hAnsi="微软雅黑" w:cs="Times New Roman" w:hint="eastAsia"/>
          <w:bCs/>
          <w:color w:val="000000" w:themeColor="text1"/>
          <w:szCs w:val="21"/>
          <w:lang w:eastAsia="zh-CN"/>
        </w:rPr>
      </w:pPr>
    </w:p>
    <w:tbl>
      <w:tblPr>
        <w:tblW w:w="7736" w:type="dxa"/>
        <w:jc w:val="center"/>
        <w:tblCellMar>
          <w:left w:w="0" w:type="dxa"/>
          <w:right w:w="0" w:type="dxa"/>
        </w:tblCellMar>
        <w:tblLook w:val="04A0" w:firstRow="1" w:lastRow="0" w:firstColumn="1" w:lastColumn="0" w:noHBand="0" w:noVBand="1"/>
      </w:tblPr>
      <w:tblGrid>
        <w:gridCol w:w="1426"/>
        <w:gridCol w:w="1690"/>
        <w:gridCol w:w="1637"/>
        <w:gridCol w:w="1414"/>
        <w:gridCol w:w="1569"/>
      </w:tblGrid>
      <w:tr w:rsidR="001F2499" w14:paraId="7D1F81B7" w14:textId="77777777">
        <w:trPr>
          <w:trHeight w:val="194"/>
          <w:jc w:val="center"/>
        </w:trPr>
        <w:tc>
          <w:tcPr>
            <w:tcW w:w="1426" w:type="dxa"/>
            <w:vMerge w:val="restart"/>
            <w:tcBorders>
              <w:top w:val="single" w:sz="6" w:space="0" w:color="auto"/>
              <w:left w:val="single" w:sz="6" w:space="0" w:color="auto"/>
              <w:right w:val="single" w:sz="6" w:space="0" w:color="auto"/>
            </w:tcBorders>
            <w:shd w:val="clear" w:color="auto" w:fill="auto"/>
            <w:tcMar>
              <w:top w:w="150" w:type="dxa"/>
              <w:left w:w="150" w:type="dxa"/>
              <w:bottom w:w="150" w:type="dxa"/>
              <w:right w:w="150" w:type="dxa"/>
            </w:tcMar>
            <w:vAlign w:val="center"/>
          </w:tcPr>
          <w:p w14:paraId="368FDA29" w14:textId="77777777" w:rsidR="001F2499" w:rsidRDefault="00000000">
            <w:pPr>
              <w:jc w:val="center"/>
              <w:rPr>
                <w:rFonts w:ascii="微软雅黑" w:eastAsia="微软雅黑" w:hAnsi="微软雅黑" w:cs="Arial" w:hint="eastAsia"/>
                <w:b/>
                <w:bCs/>
                <w:szCs w:val="21"/>
              </w:rPr>
            </w:pPr>
            <w:r>
              <w:rPr>
                <w:rFonts w:ascii="微软雅黑" w:eastAsia="微软雅黑" w:hAnsi="微软雅黑" w:cs="Arial" w:hint="eastAsia"/>
                <w:b/>
                <w:bCs/>
                <w:szCs w:val="21"/>
              </w:rPr>
              <w:t>人员身份</w:t>
            </w:r>
          </w:p>
        </w:tc>
        <w:tc>
          <w:tcPr>
            <w:tcW w:w="3327" w:type="dxa"/>
            <w:gridSpan w:val="2"/>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tcPr>
          <w:p w14:paraId="47B13142" w14:textId="77777777" w:rsidR="001F2499" w:rsidRDefault="00000000">
            <w:pPr>
              <w:jc w:val="center"/>
              <w:rPr>
                <w:rFonts w:ascii="微软雅黑" w:eastAsia="微软雅黑" w:hAnsi="微软雅黑" w:cs="Arial" w:hint="eastAsia"/>
                <w:b/>
                <w:bCs/>
                <w:szCs w:val="21"/>
              </w:rPr>
            </w:pPr>
            <w:r>
              <w:rPr>
                <w:rFonts w:ascii="微软雅黑" w:eastAsia="微软雅黑" w:hAnsi="微软雅黑" w:cs="Arial" w:hint="eastAsia"/>
                <w:b/>
                <w:bCs/>
                <w:szCs w:val="21"/>
              </w:rPr>
              <w:t>国内参会人员（人民币）</w:t>
            </w:r>
          </w:p>
        </w:tc>
        <w:tc>
          <w:tcPr>
            <w:tcW w:w="2983" w:type="dxa"/>
            <w:gridSpan w:val="2"/>
            <w:tcBorders>
              <w:top w:val="single" w:sz="6" w:space="0" w:color="auto"/>
              <w:left w:val="single" w:sz="6" w:space="0" w:color="auto"/>
              <w:bottom w:val="single" w:sz="6" w:space="0" w:color="auto"/>
              <w:right w:val="single" w:sz="6" w:space="0" w:color="auto"/>
            </w:tcBorders>
            <w:vAlign w:val="center"/>
          </w:tcPr>
          <w:p w14:paraId="73BB8D10" w14:textId="77777777" w:rsidR="001F2499" w:rsidRDefault="00000000">
            <w:pPr>
              <w:jc w:val="center"/>
              <w:rPr>
                <w:rFonts w:ascii="微软雅黑" w:eastAsia="微软雅黑" w:hAnsi="微软雅黑" w:cs="Arial" w:hint="eastAsia"/>
                <w:b/>
                <w:bCs/>
                <w:szCs w:val="21"/>
              </w:rPr>
            </w:pPr>
            <w:r>
              <w:rPr>
                <w:rFonts w:ascii="微软雅黑" w:eastAsia="微软雅黑" w:hAnsi="微软雅黑" w:cs="Arial" w:hint="eastAsia"/>
                <w:b/>
                <w:bCs/>
                <w:szCs w:val="21"/>
              </w:rPr>
              <w:t>国际参会人员（美元）</w:t>
            </w:r>
          </w:p>
        </w:tc>
      </w:tr>
      <w:tr w:rsidR="001F2499" w14:paraId="6C202A9C" w14:textId="77777777">
        <w:trPr>
          <w:trHeight w:val="264"/>
          <w:jc w:val="center"/>
        </w:trPr>
        <w:tc>
          <w:tcPr>
            <w:tcW w:w="1426" w:type="dxa"/>
            <w:vMerge/>
            <w:tcBorders>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tcPr>
          <w:p w14:paraId="3CC040B1" w14:textId="77777777" w:rsidR="001F2499" w:rsidRDefault="001F2499">
            <w:pPr>
              <w:jc w:val="center"/>
              <w:rPr>
                <w:rFonts w:ascii="微软雅黑" w:eastAsia="微软雅黑" w:hAnsi="微软雅黑" w:cs="Arial" w:hint="eastAsia"/>
                <w:b/>
                <w:bCs/>
                <w:szCs w:val="21"/>
              </w:rPr>
            </w:pPr>
          </w:p>
        </w:tc>
        <w:tc>
          <w:tcPr>
            <w:tcW w:w="1690"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tcPr>
          <w:p w14:paraId="367E9FD7" w14:textId="77777777" w:rsidR="001F2499" w:rsidRDefault="00000000">
            <w:pPr>
              <w:jc w:val="center"/>
              <w:rPr>
                <w:rFonts w:ascii="微软雅黑" w:eastAsia="微软雅黑" w:hAnsi="微软雅黑" w:cs="Arial" w:hint="eastAsia"/>
                <w:b/>
                <w:bCs/>
                <w:szCs w:val="21"/>
              </w:rPr>
            </w:pPr>
            <w:r>
              <w:rPr>
                <w:rFonts w:ascii="微软雅黑" w:eastAsia="微软雅黑" w:hAnsi="微软雅黑" w:cs="Arial" w:hint="eastAsia"/>
                <w:b/>
                <w:bCs/>
                <w:szCs w:val="21"/>
              </w:rPr>
              <w:t>7月15日前</w:t>
            </w:r>
          </w:p>
        </w:tc>
        <w:tc>
          <w:tcPr>
            <w:tcW w:w="1637"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tcPr>
          <w:p w14:paraId="32C6D745" w14:textId="77777777" w:rsidR="001F2499" w:rsidRDefault="00000000">
            <w:pPr>
              <w:jc w:val="center"/>
              <w:rPr>
                <w:rFonts w:ascii="微软雅黑" w:eastAsia="微软雅黑" w:hAnsi="微软雅黑" w:cs="Arial" w:hint="eastAsia"/>
                <w:b/>
                <w:bCs/>
                <w:szCs w:val="21"/>
              </w:rPr>
            </w:pPr>
            <w:r>
              <w:rPr>
                <w:rFonts w:ascii="微软雅黑" w:eastAsia="微软雅黑" w:hAnsi="微软雅黑" w:cs="Arial" w:hint="eastAsia"/>
                <w:b/>
                <w:bCs/>
                <w:szCs w:val="21"/>
              </w:rPr>
              <w:t>7月15日后</w:t>
            </w:r>
          </w:p>
        </w:tc>
        <w:tc>
          <w:tcPr>
            <w:tcW w:w="1414" w:type="dxa"/>
            <w:tcBorders>
              <w:top w:val="single" w:sz="6" w:space="0" w:color="auto"/>
              <w:left w:val="single" w:sz="6" w:space="0" w:color="auto"/>
              <w:bottom w:val="single" w:sz="6" w:space="0" w:color="auto"/>
              <w:right w:val="single" w:sz="6" w:space="0" w:color="auto"/>
            </w:tcBorders>
            <w:vAlign w:val="center"/>
          </w:tcPr>
          <w:p w14:paraId="113D3594" w14:textId="77777777" w:rsidR="001F2499" w:rsidRDefault="00000000">
            <w:pPr>
              <w:jc w:val="center"/>
              <w:rPr>
                <w:rFonts w:ascii="微软雅黑" w:eastAsia="微软雅黑" w:hAnsi="微软雅黑" w:cs="Arial" w:hint="eastAsia"/>
                <w:b/>
                <w:bCs/>
                <w:szCs w:val="21"/>
              </w:rPr>
            </w:pPr>
            <w:r>
              <w:rPr>
                <w:rFonts w:ascii="微软雅黑" w:eastAsia="微软雅黑" w:hAnsi="微软雅黑" w:cs="Arial" w:hint="eastAsia"/>
                <w:b/>
                <w:bCs/>
                <w:szCs w:val="21"/>
              </w:rPr>
              <w:t>7月15日前</w:t>
            </w:r>
          </w:p>
        </w:tc>
        <w:tc>
          <w:tcPr>
            <w:tcW w:w="1569" w:type="dxa"/>
            <w:tcBorders>
              <w:top w:val="single" w:sz="6" w:space="0" w:color="auto"/>
              <w:left w:val="single" w:sz="6" w:space="0" w:color="auto"/>
              <w:bottom w:val="single" w:sz="6" w:space="0" w:color="auto"/>
              <w:right w:val="single" w:sz="6" w:space="0" w:color="auto"/>
            </w:tcBorders>
            <w:vAlign w:val="center"/>
          </w:tcPr>
          <w:p w14:paraId="743D3B7D" w14:textId="77777777" w:rsidR="001F2499" w:rsidRDefault="00000000">
            <w:pPr>
              <w:jc w:val="center"/>
              <w:rPr>
                <w:rFonts w:ascii="微软雅黑" w:eastAsia="微软雅黑" w:hAnsi="微软雅黑" w:cs="Arial" w:hint="eastAsia"/>
                <w:b/>
                <w:bCs/>
                <w:szCs w:val="21"/>
              </w:rPr>
            </w:pPr>
            <w:r>
              <w:rPr>
                <w:rFonts w:ascii="微软雅黑" w:eastAsia="微软雅黑" w:hAnsi="微软雅黑" w:cs="Arial" w:hint="eastAsia"/>
                <w:b/>
                <w:bCs/>
                <w:szCs w:val="21"/>
              </w:rPr>
              <w:t>7月15日后</w:t>
            </w:r>
          </w:p>
        </w:tc>
      </w:tr>
      <w:tr w:rsidR="001F2499" w14:paraId="6C31BBB9" w14:textId="77777777">
        <w:trPr>
          <w:trHeight w:val="281"/>
          <w:jc w:val="center"/>
        </w:trPr>
        <w:tc>
          <w:tcPr>
            <w:tcW w:w="1426"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tcPr>
          <w:p w14:paraId="290F9AC9" w14:textId="77777777" w:rsidR="001F2499" w:rsidRDefault="00000000">
            <w:pPr>
              <w:jc w:val="center"/>
              <w:rPr>
                <w:rFonts w:ascii="微软雅黑" w:eastAsia="微软雅黑" w:hAnsi="微软雅黑" w:cs="Arial" w:hint="eastAsia"/>
                <w:szCs w:val="21"/>
              </w:rPr>
            </w:pPr>
            <w:r>
              <w:rPr>
                <w:rFonts w:ascii="微软雅黑" w:eastAsia="微软雅黑" w:hAnsi="微软雅黑" w:cs="Arial" w:hint="eastAsia"/>
                <w:szCs w:val="21"/>
              </w:rPr>
              <w:t>一般参会人</w:t>
            </w:r>
          </w:p>
        </w:tc>
        <w:tc>
          <w:tcPr>
            <w:tcW w:w="1690"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tcPr>
          <w:p w14:paraId="56B1CB17" w14:textId="77777777" w:rsidR="001F2499" w:rsidRDefault="00000000">
            <w:pPr>
              <w:jc w:val="center"/>
              <w:rPr>
                <w:rFonts w:ascii="微软雅黑" w:eastAsia="微软雅黑" w:hAnsi="微软雅黑" w:cs="Arial" w:hint="eastAsia"/>
                <w:szCs w:val="21"/>
                <w:highlight w:val="yellow"/>
              </w:rPr>
            </w:pPr>
            <w:r>
              <w:rPr>
                <w:rFonts w:ascii="微软雅黑" w:eastAsia="微软雅黑" w:hAnsi="微软雅黑" w:cs="Arial"/>
                <w:szCs w:val="21"/>
              </w:rPr>
              <w:t>2</w:t>
            </w:r>
            <w:r>
              <w:rPr>
                <w:rFonts w:ascii="微软雅黑" w:eastAsia="微软雅黑" w:hAnsi="微软雅黑" w:cs="Arial" w:hint="eastAsia"/>
                <w:szCs w:val="21"/>
              </w:rPr>
              <w:t>8</w:t>
            </w:r>
            <w:r>
              <w:rPr>
                <w:rFonts w:ascii="微软雅黑" w:eastAsia="微软雅黑" w:hAnsi="微软雅黑" w:cs="Arial"/>
                <w:szCs w:val="21"/>
              </w:rPr>
              <w:t>00</w:t>
            </w:r>
          </w:p>
        </w:tc>
        <w:tc>
          <w:tcPr>
            <w:tcW w:w="1637"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tcPr>
          <w:p w14:paraId="7DC9026D" w14:textId="77777777" w:rsidR="001F2499" w:rsidRDefault="00000000">
            <w:pPr>
              <w:jc w:val="center"/>
              <w:rPr>
                <w:rFonts w:ascii="微软雅黑" w:eastAsia="微软雅黑" w:hAnsi="微软雅黑" w:cs="Arial" w:hint="eastAsia"/>
                <w:szCs w:val="21"/>
              </w:rPr>
            </w:pPr>
            <w:r>
              <w:rPr>
                <w:rFonts w:ascii="微软雅黑" w:eastAsia="微软雅黑" w:hAnsi="微软雅黑" w:cs="Arial"/>
                <w:szCs w:val="21"/>
              </w:rPr>
              <w:t>3200</w:t>
            </w:r>
          </w:p>
        </w:tc>
        <w:tc>
          <w:tcPr>
            <w:tcW w:w="1414" w:type="dxa"/>
            <w:tcBorders>
              <w:top w:val="single" w:sz="6" w:space="0" w:color="auto"/>
              <w:left w:val="single" w:sz="6" w:space="0" w:color="auto"/>
              <w:bottom w:val="single" w:sz="6" w:space="0" w:color="auto"/>
              <w:right w:val="single" w:sz="6" w:space="0" w:color="auto"/>
            </w:tcBorders>
            <w:vAlign w:val="center"/>
          </w:tcPr>
          <w:p w14:paraId="236EFDF8" w14:textId="77777777" w:rsidR="001F2499" w:rsidRDefault="00000000">
            <w:pPr>
              <w:jc w:val="center"/>
              <w:rPr>
                <w:rFonts w:ascii="微软雅黑" w:eastAsia="微软雅黑" w:hAnsi="微软雅黑" w:cs="Arial" w:hint="eastAsia"/>
                <w:szCs w:val="21"/>
              </w:rPr>
            </w:pPr>
            <w:r>
              <w:rPr>
                <w:rFonts w:ascii="微软雅黑" w:eastAsia="微软雅黑" w:hAnsi="微软雅黑" w:cs="Arial" w:hint="eastAsia"/>
                <w:szCs w:val="21"/>
              </w:rPr>
              <w:t>60</w:t>
            </w:r>
            <w:r>
              <w:rPr>
                <w:rFonts w:ascii="微软雅黑" w:eastAsia="微软雅黑" w:hAnsi="微软雅黑" w:cs="Arial"/>
                <w:szCs w:val="21"/>
              </w:rPr>
              <w:t>0</w:t>
            </w:r>
          </w:p>
        </w:tc>
        <w:tc>
          <w:tcPr>
            <w:tcW w:w="1569" w:type="dxa"/>
            <w:tcBorders>
              <w:top w:val="single" w:sz="6" w:space="0" w:color="auto"/>
              <w:left w:val="single" w:sz="6" w:space="0" w:color="auto"/>
              <w:bottom w:val="single" w:sz="6" w:space="0" w:color="auto"/>
              <w:right w:val="single" w:sz="6" w:space="0" w:color="auto"/>
            </w:tcBorders>
            <w:vAlign w:val="center"/>
          </w:tcPr>
          <w:p w14:paraId="7411DBFF" w14:textId="77777777" w:rsidR="001F2499" w:rsidRDefault="00000000">
            <w:pPr>
              <w:jc w:val="center"/>
              <w:rPr>
                <w:rFonts w:ascii="微软雅黑" w:eastAsia="微软雅黑" w:hAnsi="微软雅黑" w:cs="Arial" w:hint="eastAsia"/>
                <w:szCs w:val="21"/>
              </w:rPr>
            </w:pPr>
            <w:r>
              <w:rPr>
                <w:rFonts w:ascii="微软雅黑" w:eastAsia="微软雅黑" w:hAnsi="微软雅黑" w:cs="Arial" w:hint="eastAsia"/>
                <w:szCs w:val="21"/>
              </w:rPr>
              <w:t>70</w:t>
            </w:r>
            <w:r>
              <w:rPr>
                <w:rFonts w:ascii="微软雅黑" w:eastAsia="微软雅黑" w:hAnsi="微软雅黑" w:cs="Arial"/>
                <w:szCs w:val="21"/>
              </w:rPr>
              <w:t>0</w:t>
            </w:r>
          </w:p>
        </w:tc>
      </w:tr>
      <w:tr w:rsidR="001F2499" w14:paraId="68D08CC2" w14:textId="77777777">
        <w:trPr>
          <w:jc w:val="center"/>
        </w:trPr>
        <w:tc>
          <w:tcPr>
            <w:tcW w:w="1426"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tcPr>
          <w:p w14:paraId="4AFB8C3C" w14:textId="77777777" w:rsidR="001F2499" w:rsidRDefault="00000000">
            <w:pPr>
              <w:jc w:val="center"/>
              <w:rPr>
                <w:rFonts w:ascii="微软雅黑" w:eastAsia="微软雅黑" w:hAnsi="微软雅黑" w:cs="Arial" w:hint="eastAsia"/>
                <w:szCs w:val="21"/>
              </w:rPr>
            </w:pPr>
            <w:r>
              <w:rPr>
                <w:rFonts w:ascii="微软雅黑" w:eastAsia="微软雅黑" w:hAnsi="微软雅黑" w:cs="Arial" w:hint="eastAsia"/>
                <w:szCs w:val="21"/>
              </w:rPr>
              <w:t>学生</w:t>
            </w:r>
          </w:p>
        </w:tc>
        <w:tc>
          <w:tcPr>
            <w:tcW w:w="1690"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tcPr>
          <w:p w14:paraId="2F3FC685" w14:textId="77777777" w:rsidR="001F2499" w:rsidRDefault="00000000">
            <w:pPr>
              <w:jc w:val="center"/>
              <w:rPr>
                <w:rFonts w:ascii="微软雅黑" w:eastAsia="微软雅黑" w:hAnsi="微软雅黑" w:cs="Arial" w:hint="eastAsia"/>
                <w:szCs w:val="21"/>
              </w:rPr>
            </w:pPr>
            <w:r>
              <w:rPr>
                <w:rFonts w:ascii="微软雅黑" w:eastAsia="微软雅黑" w:hAnsi="微软雅黑" w:cs="Arial"/>
                <w:szCs w:val="21"/>
              </w:rPr>
              <w:t>1800</w:t>
            </w:r>
          </w:p>
        </w:tc>
        <w:tc>
          <w:tcPr>
            <w:tcW w:w="1637"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tcPr>
          <w:p w14:paraId="3CAFA54C" w14:textId="77777777" w:rsidR="001F2499" w:rsidRDefault="00000000">
            <w:pPr>
              <w:jc w:val="center"/>
              <w:rPr>
                <w:rFonts w:ascii="微软雅黑" w:eastAsia="微软雅黑" w:hAnsi="微软雅黑" w:cs="Arial" w:hint="eastAsia"/>
                <w:szCs w:val="21"/>
              </w:rPr>
            </w:pPr>
            <w:r>
              <w:rPr>
                <w:rFonts w:ascii="微软雅黑" w:eastAsia="微软雅黑" w:hAnsi="微软雅黑" w:cs="Arial"/>
                <w:szCs w:val="21"/>
              </w:rPr>
              <w:t>2500</w:t>
            </w:r>
          </w:p>
        </w:tc>
        <w:tc>
          <w:tcPr>
            <w:tcW w:w="1414" w:type="dxa"/>
            <w:tcBorders>
              <w:top w:val="single" w:sz="6" w:space="0" w:color="auto"/>
              <w:left w:val="single" w:sz="6" w:space="0" w:color="auto"/>
              <w:bottom w:val="single" w:sz="6" w:space="0" w:color="auto"/>
              <w:right w:val="single" w:sz="6" w:space="0" w:color="auto"/>
            </w:tcBorders>
            <w:vAlign w:val="center"/>
          </w:tcPr>
          <w:p w14:paraId="39652B4D" w14:textId="77777777" w:rsidR="001F2499" w:rsidRDefault="00000000">
            <w:pPr>
              <w:jc w:val="center"/>
              <w:rPr>
                <w:rFonts w:ascii="微软雅黑" w:eastAsia="微软雅黑" w:hAnsi="微软雅黑" w:cs="Arial" w:hint="eastAsia"/>
                <w:szCs w:val="21"/>
              </w:rPr>
            </w:pPr>
            <w:r>
              <w:rPr>
                <w:rFonts w:ascii="微软雅黑" w:eastAsia="微软雅黑" w:hAnsi="微软雅黑" w:cs="Arial" w:hint="eastAsia"/>
                <w:szCs w:val="21"/>
              </w:rPr>
              <w:t>5</w:t>
            </w:r>
            <w:r>
              <w:rPr>
                <w:rFonts w:ascii="微软雅黑" w:eastAsia="微软雅黑" w:hAnsi="微软雅黑" w:cs="Arial"/>
                <w:szCs w:val="21"/>
              </w:rPr>
              <w:t>00</w:t>
            </w:r>
          </w:p>
        </w:tc>
        <w:tc>
          <w:tcPr>
            <w:tcW w:w="1569" w:type="dxa"/>
            <w:tcBorders>
              <w:top w:val="single" w:sz="6" w:space="0" w:color="auto"/>
              <w:left w:val="single" w:sz="6" w:space="0" w:color="auto"/>
              <w:bottom w:val="single" w:sz="6" w:space="0" w:color="auto"/>
              <w:right w:val="single" w:sz="6" w:space="0" w:color="auto"/>
            </w:tcBorders>
            <w:vAlign w:val="center"/>
          </w:tcPr>
          <w:p w14:paraId="793B08E1" w14:textId="77777777" w:rsidR="001F2499" w:rsidRDefault="00000000">
            <w:pPr>
              <w:jc w:val="center"/>
              <w:rPr>
                <w:rFonts w:ascii="微软雅黑" w:eastAsia="微软雅黑" w:hAnsi="微软雅黑" w:cs="Arial" w:hint="eastAsia"/>
                <w:szCs w:val="21"/>
              </w:rPr>
            </w:pPr>
            <w:r>
              <w:rPr>
                <w:rFonts w:ascii="微软雅黑" w:eastAsia="微软雅黑" w:hAnsi="微软雅黑" w:cs="Arial" w:hint="eastAsia"/>
                <w:szCs w:val="21"/>
              </w:rPr>
              <w:t>6</w:t>
            </w:r>
            <w:r>
              <w:rPr>
                <w:rFonts w:ascii="微软雅黑" w:eastAsia="微软雅黑" w:hAnsi="微软雅黑" w:cs="Arial"/>
                <w:szCs w:val="21"/>
              </w:rPr>
              <w:t>00</w:t>
            </w:r>
          </w:p>
        </w:tc>
      </w:tr>
      <w:tr w:rsidR="001F2499" w14:paraId="3047FC0A" w14:textId="77777777">
        <w:trPr>
          <w:trHeight w:val="23"/>
          <w:jc w:val="center"/>
        </w:trPr>
        <w:tc>
          <w:tcPr>
            <w:tcW w:w="1426"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tcPr>
          <w:p w14:paraId="23B4D368" w14:textId="77777777" w:rsidR="001F2499" w:rsidRDefault="00000000">
            <w:pPr>
              <w:jc w:val="center"/>
              <w:rPr>
                <w:rFonts w:ascii="微软雅黑" w:eastAsia="微软雅黑" w:hAnsi="微软雅黑" w:cs="Arial" w:hint="eastAsia"/>
                <w:szCs w:val="21"/>
              </w:rPr>
            </w:pPr>
            <w:r>
              <w:rPr>
                <w:rFonts w:ascii="微软雅黑" w:eastAsia="微软雅黑" w:hAnsi="微软雅黑" w:cs="Arial" w:hint="eastAsia"/>
                <w:szCs w:val="21"/>
              </w:rPr>
              <w:t>随行人员</w:t>
            </w:r>
          </w:p>
        </w:tc>
        <w:tc>
          <w:tcPr>
            <w:tcW w:w="1690"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tcPr>
          <w:p w14:paraId="6B1F09F5" w14:textId="77777777" w:rsidR="001F2499" w:rsidRDefault="00000000">
            <w:pPr>
              <w:jc w:val="center"/>
              <w:rPr>
                <w:rFonts w:ascii="微软雅黑" w:eastAsia="微软雅黑" w:hAnsi="微软雅黑" w:cs="Arial" w:hint="eastAsia"/>
                <w:szCs w:val="21"/>
              </w:rPr>
            </w:pPr>
            <w:r>
              <w:rPr>
                <w:rFonts w:ascii="微软雅黑" w:eastAsia="微软雅黑" w:hAnsi="微软雅黑" w:cs="Arial"/>
                <w:szCs w:val="21"/>
              </w:rPr>
              <w:t>1800</w:t>
            </w:r>
          </w:p>
        </w:tc>
        <w:tc>
          <w:tcPr>
            <w:tcW w:w="1637" w:type="dxa"/>
            <w:tcBorders>
              <w:top w:val="single" w:sz="6" w:space="0" w:color="auto"/>
              <w:left w:val="single" w:sz="6" w:space="0" w:color="auto"/>
              <w:bottom w:val="single" w:sz="6" w:space="0" w:color="auto"/>
              <w:right w:val="single" w:sz="6" w:space="0" w:color="auto"/>
            </w:tcBorders>
            <w:shd w:val="clear" w:color="auto" w:fill="auto"/>
            <w:tcMar>
              <w:top w:w="150" w:type="dxa"/>
              <w:left w:w="150" w:type="dxa"/>
              <w:bottom w:w="150" w:type="dxa"/>
              <w:right w:w="150" w:type="dxa"/>
            </w:tcMar>
            <w:vAlign w:val="center"/>
          </w:tcPr>
          <w:p w14:paraId="20CDD94B" w14:textId="77777777" w:rsidR="001F2499" w:rsidRDefault="00000000">
            <w:pPr>
              <w:jc w:val="center"/>
              <w:rPr>
                <w:rFonts w:ascii="微软雅黑" w:eastAsia="微软雅黑" w:hAnsi="微软雅黑" w:cs="Arial" w:hint="eastAsia"/>
                <w:szCs w:val="21"/>
              </w:rPr>
            </w:pPr>
            <w:r>
              <w:rPr>
                <w:rFonts w:ascii="微软雅黑" w:eastAsia="微软雅黑" w:hAnsi="微软雅黑" w:cs="Arial"/>
                <w:szCs w:val="21"/>
              </w:rPr>
              <w:t>2500</w:t>
            </w:r>
          </w:p>
        </w:tc>
        <w:tc>
          <w:tcPr>
            <w:tcW w:w="1414" w:type="dxa"/>
            <w:tcBorders>
              <w:top w:val="single" w:sz="6" w:space="0" w:color="auto"/>
              <w:left w:val="single" w:sz="6" w:space="0" w:color="auto"/>
              <w:bottom w:val="single" w:sz="6" w:space="0" w:color="auto"/>
              <w:right w:val="single" w:sz="6" w:space="0" w:color="auto"/>
            </w:tcBorders>
            <w:vAlign w:val="center"/>
          </w:tcPr>
          <w:p w14:paraId="1415CB45" w14:textId="77777777" w:rsidR="001F2499" w:rsidRDefault="00000000">
            <w:pPr>
              <w:jc w:val="center"/>
              <w:rPr>
                <w:rFonts w:ascii="微软雅黑" w:eastAsia="微软雅黑" w:hAnsi="微软雅黑" w:cs="Arial" w:hint="eastAsia"/>
                <w:szCs w:val="21"/>
              </w:rPr>
            </w:pPr>
            <w:r>
              <w:rPr>
                <w:rFonts w:ascii="微软雅黑" w:eastAsia="微软雅黑" w:hAnsi="微软雅黑" w:cs="Arial" w:hint="eastAsia"/>
                <w:szCs w:val="21"/>
              </w:rPr>
              <w:t>5</w:t>
            </w:r>
            <w:r>
              <w:rPr>
                <w:rFonts w:ascii="微软雅黑" w:eastAsia="微软雅黑" w:hAnsi="微软雅黑" w:cs="Arial"/>
                <w:szCs w:val="21"/>
              </w:rPr>
              <w:t>00</w:t>
            </w:r>
          </w:p>
        </w:tc>
        <w:tc>
          <w:tcPr>
            <w:tcW w:w="1569" w:type="dxa"/>
            <w:tcBorders>
              <w:top w:val="single" w:sz="6" w:space="0" w:color="auto"/>
              <w:left w:val="single" w:sz="6" w:space="0" w:color="auto"/>
              <w:bottom w:val="single" w:sz="6" w:space="0" w:color="auto"/>
              <w:right w:val="single" w:sz="6" w:space="0" w:color="auto"/>
            </w:tcBorders>
            <w:vAlign w:val="center"/>
          </w:tcPr>
          <w:p w14:paraId="2323D250" w14:textId="77777777" w:rsidR="001F2499" w:rsidRDefault="00000000">
            <w:pPr>
              <w:jc w:val="center"/>
              <w:rPr>
                <w:rFonts w:ascii="微软雅黑" w:eastAsia="微软雅黑" w:hAnsi="微软雅黑" w:cs="Arial" w:hint="eastAsia"/>
                <w:szCs w:val="21"/>
              </w:rPr>
            </w:pPr>
            <w:r>
              <w:rPr>
                <w:rFonts w:ascii="微软雅黑" w:eastAsia="微软雅黑" w:hAnsi="微软雅黑" w:cs="Arial" w:hint="eastAsia"/>
                <w:szCs w:val="21"/>
              </w:rPr>
              <w:t>6</w:t>
            </w:r>
            <w:r>
              <w:rPr>
                <w:rFonts w:ascii="微软雅黑" w:eastAsia="微软雅黑" w:hAnsi="微软雅黑" w:cs="Arial"/>
                <w:szCs w:val="21"/>
              </w:rPr>
              <w:t>00</w:t>
            </w:r>
          </w:p>
        </w:tc>
      </w:tr>
    </w:tbl>
    <w:p w14:paraId="549CCF38" w14:textId="77777777" w:rsidR="001F2499" w:rsidRDefault="00000000">
      <w:pPr>
        <w:pStyle w:val="a3"/>
        <w:snapToGrid w:val="0"/>
        <w:spacing w:beforeLines="50" w:before="156"/>
        <w:ind w:right="45"/>
        <w:rPr>
          <w:rFonts w:ascii="微软雅黑" w:eastAsia="微软雅黑" w:hAnsi="微软雅黑" w:cs="Times New Roman" w:hint="eastAsia"/>
          <w:b/>
          <w:color w:val="000000" w:themeColor="text1"/>
          <w:szCs w:val="21"/>
          <w:lang w:eastAsia="zh-CN"/>
        </w:rPr>
      </w:pPr>
      <w:r>
        <w:rPr>
          <w:rFonts w:ascii="微软雅黑" w:eastAsia="微软雅黑" w:hAnsi="微软雅黑" w:cs="Times New Roman" w:hint="eastAsia"/>
          <w:b/>
          <w:color w:val="000000" w:themeColor="text1"/>
          <w:szCs w:val="21"/>
          <w:lang w:eastAsia="zh-CN"/>
        </w:rPr>
        <w:t>五、会议网站</w:t>
      </w:r>
    </w:p>
    <w:p w14:paraId="1EC66B0A" w14:textId="77777777" w:rsidR="001F2499" w:rsidRDefault="00000000">
      <w:pPr>
        <w:pStyle w:val="a3"/>
        <w:adjustRightInd w:val="0"/>
        <w:snapToGrid w:val="0"/>
        <w:spacing w:before="0"/>
        <w:ind w:right="45"/>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hint="eastAsia"/>
          <w:bCs/>
          <w:color w:val="000000" w:themeColor="text1"/>
          <w:szCs w:val="21"/>
          <w:lang w:eastAsia="zh-CN"/>
        </w:rPr>
        <w:t xml:space="preserve">      大会网站：</w:t>
      </w:r>
      <w:r>
        <w:rPr>
          <w:rFonts w:ascii="微软雅黑" w:eastAsia="微软雅黑" w:hAnsi="微软雅黑" w:cs="Times New Roman"/>
          <w:bCs/>
          <w:color w:val="000000" w:themeColor="text1"/>
          <w:szCs w:val="21"/>
          <w:lang w:eastAsia="zh-CN"/>
        </w:rPr>
        <w:t>http://icbpi2024.entsz.org.cn/</w:t>
      </w:r>
      <w:r>
        <w:rPr>
          <w:rFonts w:ascii="微软雅黑" w:eastAsia="微软雅黑" w:hAnsi="微软雅黑" w:cs="Times New Roman" w:hint="eastAsia"/>
          <w:bCs/>
          <w:color w:val="000000" w:themeColor="text1"/>
          <w:szCs w:val="21"/>
          <w:lang w:eastAsia="zh-CN"/>
        </w:rPr>
        <w:t xml:space="preserve"> </w:t>
      </w:r>
    </w:p>
    <w:p w14:paraId="3D05345A" w14:textId="77777777" w:rsidR="001F2499" w:rsidRDefault="00000000">
      <w:pPr>
        <w:pStyle w:val="a3"/>
        <w:adjustRightInd w:val="0"/>
        <w:snapToGrid w:val="0"/>
        <w:spacing w:before="0"/>
        <w:ind w:right="45"/>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hint="eastAsia"/>
          <w:bCs/>
          <w:color w:val="000000" w:themeColor="text1"/>
          <w:szCs w:val="21"/>
          <w:lang w:eastAsia="zh-CN"/>
        </w:rPr>
        <w:t xml:space="preserve">      或通过扫码进入：</w:t>
      </w:r>
    </w:p>
    <w:p w14:paraId="0BB632BF" w14:textId="77777777" w:rsidR="001F2499" w:rsidRDefault="00000000">
      <w:pPr>
        <w:pStyle w:val="a3"/>
        <w:adjustRightInd w:val="0"/>
        <w:snapToGrid w:val="0"/>
        <w:spacing w:before="0"/>
        <w:ind w:right="45"/>
        <w:jc w:val="center"/>
        <w:rPr>
          <w:rFonts w:ascii="微软雅黑" w:eastAsia="微软雅黑" w:hAnsi="微软雅黑" w:cs="Times New Roman" w:hint="eastAsia"/>
          <w:bCs/>
          <w:color w:val="000000" w:themeColor="text1"/>
          <w:szCs w:val="21"/>
          <w:lang w:eastAsia="zh-CN"/>
        </w:rPr>
      </w:pPr>
      <w:r>
        <w:rPr>
          <w:rFonts w:cs="Times New Roman"/>
          <w:bCs/>
          <w:noProof/>
          <w:color w:val="000000" w:themeColor="text1"/>
          <w:szCs w:val="21"/>
        </w:rPr>
        <w:drawing>
          <wp:inline distT="0" distB="0" distL="0" distR="0" wp14:anchorId="46325B2E" wp14:editId="14E0CD54">
            <wp:extent cx="1026795" cy="1026795"/>
            <wp:effectExtent l="0" t="0" r="1905" b="1905"/>
            <wp:docPr id="11449988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998867"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38028" cy="1038028"/>
                    </a:xfrm>
                    <a:prstGeom prst="rect">
                      <a:avLst/>
                    </a:prstGeom>
                    <a:noFill/>
                    <a:ln>
                      <a:noFill/>
                    </a:ln>
                  </pic:spPr>
                </pic:pic>
              </a:graphicData>
            </a:graphic>
          </wp:inline>
        </w:drawing>
      </w:r>
    </w:p>
    <w:p w14:paraId="67C578E4" w14:textId="77777777" w:rsidR="001F2499" w:rsidRDefault="00000000">
      <w:pPr>
        <w:pStyle w:val="a3"/>
        <w:snapToGrid w:val="0"/>
        <w:spacing w:beforeLines="50" w:before="156"/>
        <w:ind w:right="45"/>
        <w:rPr>
          <w:rFonts w:ascii="微软雅黑" w:eastAsia="微软雅黑" w:hAnsi="微软雅黑" w:cs="Times New Roman" w:hint="eastAsia"/>
          <w:b/>
          <w:color w:val="000000" w:themeColor="text1"/>
          <w:szCs w:val="21"/>
          <w:lang w:eastAsia="zh-CN"/>
        </w:rPr>
      </w:pPr>
      <w:r>
        <w:rPr>
          <w:rFonts w:ascii="微软雅黑" w:eastAsia="微软雅黑" w:hAnsi="微软雅黑" w:cs="Times New Roman" w:hint="eastAsia"/>
          <w:b/>
          <w:color w:val="000000" w:themeColor="text1"/>
          <w:szCs w:val="21"/>
          <w:lang w:eastAsia="zh-CN"/>
        </w:rPr>
        <w:t>六、浙江省昆虫学会银行账户</w:t>
      </w:r>
    </w:p>
    <w:p w14:paraId="1DBBA2D0" w14:textId="77777777" w:rsidR="001F2499" w:rsidRDefault="00000000">
      <w:pPr>
        <w:pStyle w:val="a3"/>
        <w:snapToGrid w:val="0"/>
        <w:spacing w:before="0"/>
        <w:ind w:right="45" w:firstLineChars="200" w:firstLine="480"/>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hint="eastAsia"/>
          <w:bCs/>
          <w:color w:val="000000" w:themeColor="text1"/>
          <w:szCs w:val="21"/>
          <w:lang w:eastAsia="zh-CN"/>
        </w:rPr>
        <w:t>开户行：中国农业银行杭州机场路支行（分理处）</w:t>
      </w:r>
    </w:p>
    <w:p w14:paraId="4261D330" w14:textId="77777777" w:rsidR="001F2499" w:rsidRDefault="00000000">
      <w:pPr>
        <w:pStyle w:val="a3"/>
        <w:snapToGrid w:val="0"/>
        <w:spacing w:before="0"/>
        <w:ind w:right="45" w:firstLineChars="200" w:firstLine="480"/>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hint="eastAsia"/>
          <w:bCs/>
          <w:color w:val="000000" w:themeColor="text1"/>
          <w:szCs w:val="21"/>
          <w:lang w:eastAsia="zh-CN"/>
        </w:rPr>
        <w:t>行号：</w:t>
      </w:r>
      <w:r>
        <w:rPr>
          <w:rFonts w:ascii="微软雅黑" w:eastAsia="微软雅黑" w:hAnsi="微软雅黑" w:cs="Times New Roman"/>
          <w:bCs/>
          <w:color w:val="000000" w:themeColor="text1"/>
          <w:szCs w:val="21"/>
          <w:lang w:eastAsia="zh-CN"/>
        </w:rPr>
        <w:t>103331001536</w:t>
      </w:r>
    </w:p>
    <w:p w14:paraId="3DEFB92C" w14:textId="77777777" w:rsidR="001F2499" w:rsidRDefault="00000000">
      <w:pPr>
        <w:pStyle w:val="a3"/>
        <w:snapToGrid w:val="0"/>
        <w:spacing w:before="0"/>
        <w:ind w:right="45" w:firstLineChars="200" w:firstLine="480"/>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hint="eastAsia"/>
          <w:bCs/>
          <w:color w:val="000000" w:themeColor="text1"/>
          <w:szCs w:val="21"/>
          <w:lang w:eastAsia="zh-CN"/>
        </w:rPr>
        <w:t>账户名：浙江省昆虫学会</w:t>
      </w:r>
    </w:p>
    <w:p w14:paraId="309F9391" w14:textId="77777777" w:rsidR="001F2499" w:rsidRDefault="00000000">
      <w:pPr>
        <w:pStyle w:val="a3"/>
        <w:snapToGrid w:val="0"/>
        <w:spacing w:before="0"/>
        <w:ind w:right="45" w:firstLineChars="200" w:firstLine="480"/>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hint="eastAsia"/>
          <w:bCs/>
          <w:color w:val="000000" w:themeColor="text1"/>
          <w:szCs w:val="21"/>
          <w:lang w:eastAsia="zh-CN"/>
        </w:rPr>
        <w:t>账号：</w:t>
      </w:r>
      <w:r>
        <w:rPr>
          <w:rFonts w:ascii="微软雅黑" w:eastAsia="微软雅黑" w:hAnsi="微软雅黑" w:cs="Times New Roman"/>
          <w:bCs/>
          <w:color w:val="000000" w:themeColor="text1"/>
          <w:szCs w:val="21"/>
          <w:lang w:eastAsia="zh-CN"/>
        </w:rPr>
        <w:t>19015301040001492</w:t>
      </w:r>
    </w:p>
    <w:p w14:paraId="74ECFF8F" w14:textId="77777777" w:rsidR="001F2499" w:rsidRDefault="00000000">
      <w:pPr>
        <w:pStyle w:val="a3"/>
        <w:snapToGrid w:val="0"/>
        <w:spacing w:before="0"/>
        <w:ind w:right="45" w:firstLineChars="200" w:firstLine="480"/>
        <w:rPr>
          <w:rFonts w:ascii="微软雅黑" w:eastAsia="微软雅黑" w:hAnsi="微软雅黑" w:cs="Times New Roman" w:hint="eastAsia"/>
          <w:b/>
          <w:color w:val="000000" w:themeColor="text1"/>
          <w:szCs w:val="21"/>
          <w:lang w:eastAsia="zh-CN"/>
        </w:rPr>
      </w:pPr>
      <w:r>
        <w:rPr>
          <w:rFonts w:ascii="微软雅黑" w:eastAsia="微软雅黑" w:hAnsi="微软雅黑" w:cs="Times New Roman" w:hint="eastAsia"/>
          <w:bCs/>
          <w:color w:val="000000" w:themeColor="text1"/>
          <w:szCs w:val="21"/>
          <w:lang w:eastAsia="zh-CN"/>
        </w:rPr>
        <w:t>注册费银行转账时请务必附言写明“ICBPI+参会人姓名+工作单位”。</w:t>
      </w:r>
    </w:p>
    <w:p w14:paraId="431501A4" w14:textId="77777777" w:rsidR="001F2499" w:rsidRDefault="00000000">
      <w:pPr>
        <w:pStyle w:val="a3"/>
        <w:snapToGrid w:val="0"/>
        <w:spacing w:beforeLines="50" w:before="156"/>
        <w:ind w:right="45"/>
        <w:rPr>
          <w:rFonts w:ascii="微软雅黑" w:eastAsia="微软雅黑" w:hAnsi="微软雅黑" w:cs="Times New Roman" w:hint="eastAsia"/>
          <w:b/>
          <w:color w:val="000000" w:themeColor="text1"/>
          <w:szCs w:val="21"/>
          <w:lang w:eastAsia="zh-CN"/>
        </w:rPr>
      </w:pPr>
      <w:r>
        <w:rPr>
          <w:rFonts w:ascii="微软雅黑" w:eastAsia="微软雅黑" w:hAnsi="微软雅黑" w:cs="Times New Roman" w:hint="eastAsia"/>
          <w:b/>
          <w:color w:val="000000" w:themeColor="text1"/>
          <w:szCs w:val="21"/>
          <w:lang w:eastAsia="zh-CN"/>
        </w:rPr>
        <w:t>五、会议联系方式</w:t>
      </w:r>
    </w:p>
    <w:p w14:paraId="17ECD19D" w14:textId="77777777" w:rsidR="001F2499" w:rsidRDefault="00000000">
      <w:pPr>
        <w:pStyle w:val="a3"/>
        <w:snapToGrid w:val="0"/>
        <w:spacing w:before="0"/>
        <w:ind w:left="420" w:right="45"/>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hint="eastAsia"/>
          <w:bCs/>
          <w:color w:val="000000" w:themeColor="text1"/>
          <w:szCs w:val="21"/>
          <w:lang w:eastAsia="zh-CN"/>
        </w:rPr>
        <w:t>网上注册、签证与交通：</w:t>
      </w:r>
      <w:r>
        <w:rPr>
          <w:rFonts w:ascii="微软雅黑" w:eastAsia="微软雅黑" w:hAnsi="微软雅黑" w:cs="Times New Roman"/>
          <w:lang w:eastAsia="zh-CN"/>
        </w:rPr>
        <w:t>yxqfi_seraphim@zju.edu.cn</w:t>
      </w:r>
      <w:r>
        <w:rPr>
          <w:rFonts w:ascii="微软雅黑" w:eastAsia="微软雅黑" w:hAnsi="微软雅黑" w:cs="Times New Roman" w:hint="eastAsia"/>
          <w:bCs/>
          <w:color w:val="000000" w:themeColor="text1"/>
          <w:szCs w:val="21"/>
          <w:lang w:eastAsia="zh-CN"/>
        </w:rPr>
        <w:t>, 0571-88982621（叶老师）</w:t>
      </w:r>
    </w:p>
    <w:p w14:paraId="73323020" w14:textId="77777777" w:rsidR="001F2499" w:rsidRDefault="00000000">
      <w:pPr>
        <w:pStyle w:val="a3"/>
        <w:snapToGrid w:val="0"/>
        <w:spacing w:before="0"/>
        <w:ind w:left="420" w:right="45"/>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hint="eastAsia"/>
          <w:bCs/>
          <w:color w:val="000000" w:themeColor="text1"/>
          <w:szCs w:val="21"/>
          <w:lang w:eastAsia="zh-CN"/>
        </w:rPr>
        <w:t>学术报告与分会场：</w:t>
      </w:r>
      <w:r>
        <w:rPr>
          <w:rFonts w:ascii="微软雅黑" w:eastAsia="微软雅黑" w:hAnsi="微软雅黑" w:cs="Times New Roman"/>
          <w:bCs/>
          <w:color w:val="000000" w:themeColor="text1"/>
          <w:szCs w:val="21"/>
          <w:lang w:eastAsia="zh-CN"/>
        </w:rPr>
        <w:t xml:space="preserve"> </w:t>
      </w:r>
      <w:r>
        <w:rPr>
          <w:rFonts w:ascii="微软雅黑" w:eastAsia="微软雅黑" w:hAnsi="微软雅黑" w:cs="Times New Roman" w:hint="eastAsia"/>
          <w:bCs/>
          <w:color w:val="000000" w:themeColor="text1"/>
          <w:szCs w:val="21"/>
          <w:lang w:eastAsia="zh-CN"/>
        </w:rPr>
        <w:t>chenyun0927@zju.edu.cn, 0571-88982106（王老师）</w:t>
      </w:r>
    </w:p>
    <w:p w14:paraId="676D2F63" w14:textId="77777777" w:rsidR="001F2499" w:rsidRDefault="00000000">
      <w:pPr>
        <w:pStyle w:val="a3"/>
        <w:snapToGrid w:val="0"/>
        <w:spacing w:before="0"/>
        <w:ind w:left="420" w:right="45"/>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hint="eastAsia"/>
          <w:bCs/>
          <w:color w:val="000000" w:themeColor="text1"/>
          <w:szCs w:val="21"/>
          <w:lang w:eastAsia="zh-CN"/>
        </w:rPr>
        <w:t>墙报展览：jhhuang@zju.edu.cn, 0571-88982676（黄老师）</w:t>
      </w:r>
    </w:p>
    <w:p w14:paraId="62BFDB3B" w14:textId="77777777" w:rsidR="001F2499" w:rsidRDefault="00000000">
      <w:pPr>
        <w:pStyle w:val="a3"/>
        <w:snapToGrid w:val="0"/>
        <w:spacing w:before="0"/>
        <w:ind w:left="420" w:right="45"/>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hint="eastAsia"/>
          <w:bCs/>
          <w:color w:val="000000" w:themeColor="text1"/>
          <w:szCs w:val="21"/>
          <w:lang w:eastAsia="zh-CN"/>
        </w:rPr>
        <w:t>住宿与餐饮：</w:t>
      </w:r>
      <w:r>
        <w:rPr>
          <w:rFonts w:ascii="微软雅黑" w:eastAsia="微软雅黑" w:hAnsi="微软雅黑" w:cs="Times New Roman"/>
          <w:bCs/>
          <w:color w:val="000000" w:themeColor="text1"/>
          <w:szCs w:val="21"/>
          <w:lang w:eastAsia="zh-CN"/>
        </w:rPr>
        <w:t>ynyin</w:t>
      </w:r>
      <w:r>
        <w:rPr>
          <w:rFonts w:ascii="微软雅黑" w:eastAsia="微软雅黑" w:hAnsi="微软雅黑" w:cs="Times New Roman" w:hint="eastAsia"/>
          <w:bCs/>
          <w:color w:val="000000" w:themeColor="text1"/>
          <w:szCs w:val="21"/>
          <w:lang w:eastAsia="zh-CN"/>
        </w:rPr>
        <w:t>@zju.edu.cn, 0571-88982</w:t>
      </w:r>
      <w:r>
        <w:rPr>
          <w:rFonts w:ascii="微软雅黑" w:eastAsia="微软雅黑" w:hAnsi="微软雅黑" w:cs="Times New Roman"/>
          <w:bCs/>
          <w:color w:val="000000" w:themeColor="text1"/>
          <w:szCs w:val="21"/>
          <w:lang w:eastAsia="zh-CN"/>
        </w:rPr>
        <w:t>532</w:t>
      </w:r>
      <w:r>
        <w:rPr>
          <w:rFonts w:ascii="微软雅黑" w:eastAsia="微软雅黑" w:hAnsi="微软雅黑" w:cs="Times New Roman" w:hint="eastAsia"/>
          <w:bCs/>
          <w:color w:val="000000" w:themeColor="text1"/>
          <w:szCs w:val="21"/>
          <w:lang w:eastAsia="zh-CN"/>
        </w:rPr>
        <w:t>（尹老师）</w:t>
      </w:r>
    </w:p>
    <w:p w14:paraId="754A4058" w14:textId="77777777" w:rsidR="001F2499" w:rsidRDefault="00000000">
      <w:pPr>
        <w:pStyle w:val="a3"/>
        <w:snapToGrid w:val="0"/>
        <w:spacing w:before="0"/>
        <w:ind w:left="420" w:right="45"/>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hint="eastAsia"/>
          <w:bCs/>
          <w:color w:val="000000" w:themeColor="text1"/>
          <w:szCs w:val="21"/>
          <w:lang w:eastAsia="zh-CN"/>
        </w:rPr>
        <w:lastRenderedPageBreak/>
        <w:t xml:space="preserve">招商：fangqi@zju.edu.cn, </w:t>
      </w:r>
      <w:r>
        <w:rPr>
          <w:rFonts w:ascii="微软雅黑" w:eastAsia="微软雅黑" w:hAnsi="微软雅黑" w:cs="Times New Roman"/>
          <w:bCs/>
          <w:color w:val="000000" w:themeColor="text1"/>
          <w:szCs w:val="21"/>
          <w:lang w:eastAsia="zh-CN"/>
        </w:rPr>
        <w:t>13082811245</w:t>
      </w:r>
      <w:r>
        <w:rPr>
          <w:rFonts w:ascii="微软雅黑" w:eastAsia="微软雅黑" w:hAnsi="微软雅黑" w:cs="Times New Roman" w:hint="eastAsia"/>
          <w:bCs/>
          <w:color w:val="000000" w:themeColor="text1"/>
          <w:szCs w:val="21"/>
          <w:lang w:eastAsia="zh-CN"/>
        </w:rPr>
        <w:t>（方老师）</w:t>
      </w:r>
    </w:p>
    <w:p w14:paraId="3C936EF9" w14:textId="77777777" w:rsidR="001F2499" w:rsidRDefault="00000000">
      <w:pPr>
        <w:pStyle w:val="a3"/>
        <w:snapToGrid w:val="0"/>
        <w:spacing w:before="0"/>
        <w:ind w:left="420" w:right="45"/>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hint="eastAsia"/>
          <w:bCs/>
          <w:color w:val="000000" w:themeColor="text1"/>
          <w:szCs w:val="21"/>
          <w:lang w:eastAsia="zh-CN"/>
        </w:rPr>
        <w:t xml:space="preserve">秘书处：icbpi2024@163.com, 0571-88982782（周老师）; </w:t>
      </w:r>
      <w:r>
        <w:rPr>
          <w:rFonts w:ascii="微软雅黑" w:eastAsia="微软雅黑" w:hAnsi="微软雅黑" w:cs="Times New Roman"/>
          <w:bCs/>
          <w:color w:val="000000" w:themeColor="text1"/>
          <w:szCs w:val="21"/>
          <w:lang w:eastAsia="zh-CN"/>
        </w:rPr>
        <w:t>bleng@cemps.ac.cn, 021-54922859 (</w:t>
      </w:r>
      <w:r>
        <w:rPr>
          <w:rFonts w:ascii="微软雅黑" w:eastAsia="微软雅黑" w:hAnsi="微软雅黑" w:cs="Times New Roman" w:hint="eastAsia"/>
          <w:bCs/>
          <w:color w:val="000000" w:themeColor="text1"/>
          <w:szCs w:val="21"/>
          <w:lang w:eastAsia="zh-CN"/>
        </w:rPr>
        <w:t>冷老师</w:t>
      </w:r>
      <w:r>
        <w:rPr>
          <w:rFonts w:ascii="微软雅黑" w:eastAsia="微软雅黑" w:hAnsi="微软雅黑" w:cs="Times New Roman"/>
          <w:bCs/>
          <w:color w:val="000000" w:themeColor="text1"/>
          <w:szCs w:val="21"/>
          <w:lang w:eastAsia="zh-CN"/>
        </w:rPr>
        <w:t>)</w:t>
      </w:r>
    </w:p>
    <w:p w14:paraId="7F151BCC" w14:textId="77777777" w:rsidR="001F2499" w:rsidRDefault="00000000">
      <w:pPr>
        <w:pStyle w:val="a3"/>
        <w:snapToGrid w:val="0"/>
        <w:spacing w:before="0"/>
        <w:ind w:right="45"/>
        <w:rPr>
          <w:rFonts w:ascii="微软雅黑" w:eastAsia="微软雅黑" w:hAnsi="微软雅黑" w:cs="Times New Roman" w:hint="eastAsia"/>
          <w:b/>
          <w:color w:val="000000" w:themeColor="text1"/>
          <w:szCs w:val="21"/>
          <w:lang w:eastAsia="zh-CN"/>
        </w:rPr>
      </w:pPr>
      <w:r>
        <w:rPr>
          <w:rFonts w:ascii="微软雅黑" w:eastAsia="微软雅黑" w:hAnsi="微软雅黑" w:cs="Times New Roman" w:hint="eastAsia"/>
          <w:b/>
          <w:color w:val="000000" w:themeColor="text1"/>
          <w:szCs w:val="21"/>
          <w:lang w:eastAsia="zh-CN"/>
        </w:rPr>
        <w:t>六、注意事项</w:t>
      </w:r>
    </w:p>
    <w:p w14:paraId="67D85D0A" w14:textId="77777777" w:rsidR="001F2499" w:rsidRDefault="00000000">
      <w:pPr>
        <w:pStyle w:val="a3"/>
        <w:snapToGrid w:val="0"/>
        <w:spacing w:before="0"/>
        <w:ind w:right="45"/>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b/>
          <w:color w:val="000000" w:themeColor="text1"/>
          <w:szCs w:val="21"/>
          <w:lang w:eastAsia="zh-CN"/>
        </w:rPr>
        <w:tab/>
      </w:r>
      <w:r>
        <w:rPr>
          <w:rFonts w:ascii="微软雅黑" w:eastAsia="微软雅黑" w:hAnsi="微软雅黑" w:cs="Times New Roman" w:hint="eastAsia"/>
          <w:bCs/>
          <w:color w:val="000000" w:themeColor="text1"/>
          <w:szCs w:val="21"/>
          <w:lang w:eastAsia="zh-CN"/>
        </w:rPr>
        <w:t>1.由于会议规模较大，请尽量会前通过银行转账方式办理注册手续，避免现场缴费等待时间长。注册费电子发票将在会议结束后一周内发至邮箱。</w:t>
      </w:r>
    </w:p>
    <w:p w14:paraId="72763341" w14:textId="77777777" w:rsidR="001F2499" w:rsidRDefault="00000000">
      <w:pPr>
        <w:pStyle w:val="a3"/>
        <w:snapToGrid w:val="0"/>
        <w:spacing w:before="0"/>
        <w:ind w:right="45"/>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bCs/>
          <w:color w:val="000000" w:themeColor="text1"/>
          <w:szCs w:val="21"/>
          <w:lang w:eastAsia="zh-CN"/>
        </w:rPr>
        <w:tab/>
      </w:r>
      <w:r>
        <w:rPr>
          <w:rFonts w:ascii="微软雅黑" w:eastAsia="微软雅黑" w:hAnsi="微软雅黑" w:cs="Times New Roman" w:hint="eastAsia"/>
          <w:bCs/>
          <w:color w:val="000000" w:themeColor="text1"/>
          <w:szCs w:val="21"/>
          <w:lang w:eastAsia="zh-CN"/>
        </w:rPr>
        <w:t>2.由于会议规模大，旅游旺季房源紧张，会务组将优先安排已提前线上注册并交纳注册费的代表，如未提前注册，可能无法保证住宿安排，敬请谅解。</w:t>
      </w:r>
    </w:p>
    <w:p w14:paraId="3B9930A9" w14:textId="77777777" w:rsidR="001F2499" w:rsidRDefault="00000000">
      <w:pPr>
        <w:pStyle w:val="a3"/>
        <w:snapToGrid w:val="0"/>
        <w:spacing w:beforeLines="50" w:before="156"/>
        <w:ind w:right="45"/>
        <w:rPr>
          <w:rFonts w:ascii="微软雅黑" w:eastAsia="微软雅黑" w:hAnsi="微软雅黑" w:cs="Times New Roman" w:hint="eastAsia"/>
          <w:b/>
          <w:color w:val="000000" w:themeColor="text1"/>
          <w:szCs w:val="21"/>
          <w:lang w:eastAsia="zh-CN"/>
        </w:rPr>
      </w:pPr>
      <w:r>
        <w:rPr>
          <w:rFonts w:ascii="微软雅黑" w:eastAsia="微软雅黑" w:hAnsi="微软雅黑" w:cs="Times New Roman" w:hint="eastAsia"/>
          <w:b/>
          <w:color w:val="000000" w:themeColor="text1"/>
          <w:szCs w:val="21"/>
          <w:lang w:eastAsia="zh-CN"/>
        </w:rPr>
        <w:t>七、公司赞助与参展布展</w:t>
      </w:r>
    </w:p>
    <w:p w14:paraId="7EEC9A88" w14:textId="77777777" w:rsidR="001F2499" w:rsidRDefault="00000000">
      <w:pPr>
        <w:pStyle w:val="a3"/>
        <w:snapToGrid w:val="0"/>
        <w:spacing w:before="0"/>
        <w:ind w:right="45" w:firstLineChars="200" w:firstLine="480"/>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hint="eastAsia"/>
          <w:bCs/>
          <w:color w:val="000000" w:themeColor="text1"/>
          <w:szCs w:val="21"/>
          <w:lang w:eastAsia="zh-CN"/>
        </w:rPr>
        <w:t xml:space="preserve">热忱欢迎相关领域企业积极赞助或以参会代表形式报名参加此次学术大会，有意展示和资助的企业请联系会务组方老师fangqi@zju.edu.cn, </w:t>
      </w:r>
      <w:r>
        <w:rPr>
          <w:rFonts w:ascii="微软雅黑" w:eastAsia="微软雅黑" w:hAnsi="微软雅黑" w:cs="Times New Roman"/>
          <w:bCs/>
          <w:color w:val="000000" w:themeColor="text1"/>
          <w:szCs w:val="21"/>
          <w:lang w:eastAsia="zh-CN"/>
        </w:rPr>
        <w:t>13082811245</w:t>
      </w:r>
      <w:r>
        <w:rPr>
          <w:rFonts w:ascii="微软雅黑" w:eastAsia="微软雅黑" w:hAnsi="微软雅黑" w:cs="Times New Roman" w:hint="eastAsia"/>
          <w:bCs/>
          <w:color w:val="000000" w:themeColor="text1"/>
          <w:szCs w:val="21"/>
          <w:lang w:eastAsia="zh-CN"/>
        </w:rPr>
        <w:t>。</w:t>
      </w:r>
    </w:p>
    <w:p w14:paraId="55F15D20" w14:textId="77777777" w:rsidR="001F2499" w:rsidRDefault="001F2499">
      <w:pPr>
        <w:pStyle w:val="a3"/>
        <w:snapToGrid w:val="0"/>
        <w:spacing w:before="0"/>
        <w:ind w:right="45"/>
        <w:rPr>
          <w:rFonts w:ascii="微软雅黑" w:eastAsia="微软雅黑" w:hAnsi="微软雅黑" w:cs="Times New Roman" w:hint="eastAsia"/>
          <w:bCs/>
          <w:color w:val="000000" w:themeColor="text1"/>
          <w:szCs w:val="21"/>
          <w:lang w:eastAsia="zh-CN"/>
        </w:rPr>
      </w:pPr>
    </w:p>
    <w:p w14:paraId="278E6912" w14:textId="77777777" w:rsidR="001F2499" w:rsidRDefault="00000000">
      <w:pPr>
        <w:pStyle w:val="a3"/>
        <w:snapToGrid w:val="0"/>
        <w:spacing w:before="0"/>
        <w:ind w:right="45" w:firstLineChars="200" w:firstLine="480"/>
        <w:jc w:val="right"/>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hint="eastAsia"/>
          <w:color w:val="000000" w:themeColor="text1"/>
          <w:szCs w:val="28"/>
          <w:lang w:eastAsia="zh-CN"/>
        </w:rPr>
        <w:t>中国植物生理与植物分子生物学</w:t>
      </w:r>
      <w:r>
        <w:rPr>
          <w:rFonts w:ascii="微软雅黑" w:eastAsia="微软雅黑" w:hAnsi="微软雅黑" w:cs="宋体" w:hint="eastAsia"/>
          <w:color w:val="000000" w:themeColor="text1"/>
          <w:szCs w:val="28"/>
          <w:lang w:eastAsia="zh-CN"/>
        </w:rPr>
        <w:t>学</w:t>
      </w:r>
      <w:r>
        <w:rPr>
          <w:rFonts w:ascii="微软雅黑" w:eastAsia="微软雅黑" w:hAnsi="微软雅黑" w:cs="Times New Roman" w:hint="eastAsia"/>
          <w:color w:val="000000" w:themeColor="text1"/>
          <w:szCs w:val="28"/>
          <w:lang w:eastAsia="zh-CN"/>
        </w:rPr>
        <w:t>会</w:t>
      </w:r>
    </w:p>
    <w:p w14:paraId="1D61A637" w14:textId="77777777" w:rsidR="001F2499" w:rsidRDefault="00000000">
      <w:pPr>
        <w:pStyle w:val="a3"/>
        <w:snapToGrid w:val="0"/>
        <w:spacing w:before="0"/>
        <w:ind w:right="45" w:firstLineChars="200" w:firstLine="480"/>
        <w:jc w:val="right"/>
        <w:rPr>
          <w:rFonts w:ascii="微软雅黑" w:eastAsia="微软雅黑" w:hAnsi="微软雅黑" w:cs="Times New Roman" w:hint="eastAsia"/>
          <w:bCs/>
          <w:color w:val="000000" w:themeColor="text1"/>
          <w:szCs w:val="21"/>
          <w:lang w:eastAsia="zh-CN"/>
        </w:rPr>
      </w:pPr>
      <w:r>
        <w:rPr>
          <w:rFonts w:ascii="微软雅黑" w:eastAsia="微软雅黑" w:hAnsi="微软雅黑" w:cs="Times New Roman" w:hint="eastAsia"/>
          <w:bCs/>
          <w:color w:val="000000" w:themeColor="text1"/>
          <w:szCs w:val="21"/>
          <w:lang w:eastAsia="zh-CN"/>
        </w:rPr>
        <w:t>浙江大学</w:t>
      </w:r>
    </w:p>
    <w:sectPr w:rsidR="001F24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6D7BC" w14:textId="77777777" w:rsidR="003D7AC2" w:rsidRDefault="003D7AC2" w:rsidP="005857E3">
      <w:pPr>
        <w:rPr>
          <w:rFonts w:hint="eastAsia"/>
        </w:rPr>
      </w:pPr>
      <w:r>
        <w:separator/>
      </w:r>
    </w:p>
  </w:endnote>
  <w:endnote w:type="continuationSeparator" w:id="0">
    <w:p w14:paraId="217BB52A" w14:textId="77777777" w:rsidR="003D7AC2" w:rsidRDefault="003D7AC2" w:rsidP="005857E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altName w:val="汉仪旗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98D2A" w14:textId="77777777" w:rsidR="003D7AC2" w:rsidRDefault="003D7AC2" w:rsidP="005857E3">
      <w:pPr>
        <w:rPr>
          <w:rFonts w:hint="eastAsia"/>
        </w:rPr>
      </w:pPr>
      <w:r>
        <w:separator/>
      </w:r>
    </w:p>
  </w:footnote>
  <w:footnote w:type="continuationSeparator" w:id="0">
    <w:p w14:paraId="6F29384E" w14:textId="77777777" w:rsidR="003D7AC2" w:rsidRDefault="003D7AC2" w:rsidP="005857E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D3D"/>
    <w:rsid w:val="93BEB2E0"/>
    <w:rsid w:val="9D7D288E"/>
    <w:rsid w:val="ABFFBAC4"/>
    <w:rsid w:val="DFEBA01D"/>
    <w:rsid w:val="00006410"/>
    <w:rsid w:val="00034276"/>
    <w:rsid w:val="00043132"/>
    <w:rsid w:val="00070EC3"/>
    <w:rsid w:val="000915C8"/>
    <w:rsid w:val="000938E9"/>
    <w:rsid w:val="000A6ECD"/>
    <w:rsid w:val="000B78F8"/>
    <w:rsid w:val="000C34C5"/>
    <w:rsid w:val="000C4557"/>
    <w:rsid w:val="000E6447"/>
    <w:rsid w:val="00106683"/>
    <w:rsid w:val="00110F14"/>
    <w:rsid w:val="00124339"/>
    <w:rsid w:val="00130DCB"/>
    <w:rsid w:val="00140548"/>
    <w:rsid w:val="001513EA"/>
    <w:rsid w:val="001A0874"/>
    <w:rsid w:val="001D3B9A"/>
    <w:rsid w:val="001F2499"/>
    <w:rsid w:val="002007A5"/>
    <w:rsid w:val="002121A2"/>
    <w:rsid w:val="00223CCE"/>
    <w:rsid w:val="002C3AD3"/>
    <w:rsid w:val="002C4484"/>
    <w:rsid w:val="002D7B8C"/>
    <w:rsid w:val="003306B8"/>
    <w:rsid w:val="00347848"/>
    <w:rsid w:val="00357DFA"/>
    <w:rsid w:val="003877BD"/>
    <w:rsid w:val="003C265B"/>
    <w:rsid w:val="003C2BA2"/>
    <w:rsid w:val="003D7AC2"/>
    <w:rsid w:val="003E06A8"/>
    <w:rsid w:val="00407A9F"/>
    <w:rsid w:val="00407F9C"/>
    <w:rsid w:val="00440433"/>
    <w:rsid w:val="0044490C"/>
    <w:rsid w:val="00485D5E"/>
    <w:rsid w:val="00490A6B"/>
    <w:rsid w:val="004C036A"/>
    <w:rsid w:val="004D25C8"/>
    <w:rsid w:val="004F523D"/>
    <w:rsid w:val="00510064"/>
    <w:rsid w:val="00511B2B"/>
    <w:rsid w:val="00512305"/>
    <w:rsid w:val="00522571"/>
    <w:rsid w:val="005277EA"/>
    <w:rsid w:val="005456F7"/>
    <w:rsid w:val="005472C8"/>
    <w:rsid w:val="00573214"/>
    <w:rsid w:val="005857E3"/>
    <w:rsid w:val="0059563E"/>
    <w:rsid w:val="005966FC"/>
    <w:rsid w:val="005A5C19"/>
    <w:rsid w:val="005B404B"/>
    <w:rsid w:val="005F67BD"/>
    <w:rsid w:val="00604261"/>
    <w:rsid w:val="006154FD"/>
    <w:rsid w:val="00625EB7"/>
    <w:rsid w:val="00660DCE"/>
    <w:rsid w:val="00683156"/>
    <w:rsid w:val="00696AB5"/>
    <w:rsid w:val="006A5B54"/>
    <w:rsid w:val="006C6284"/>
    <w:rsid w:val="006E43D5"/>
    <w:rsid w:val="006E777F"/>
    <w:rsid w:val="006F07DF"/>
    <w:rsid w:val="0070349D"/>
    <w:rsid w:val="007062BE"/>
    <w:rsid w:val="00711F4F"/>
    <w:rsid w:val="007254FA"/>
    <w:rsid w:val="00727022"/>
    <w:rsid w:val="007754A3"/>
    <w:rsid w:val="007C0F9E"/>
    <w:rsid w:val="007F721B"/>
    <w:rsid w:val="0080071A"/>
    <w:rsid w:val="0081003D"/>
    <w:rsid w:val="00810463"/>
    <w:rsid w:val="008240DD"/>
    <w:rsid w:val="00840AC4"/>
    <w:rsid w:val="008553B5"/>
    <w:rsid w:val="0088424E"/>
    <w:rsid w:val="00892753"/>
    <w:rsid w:val="008C4077"/>
    <w:rsid w:val="008D68E7"/>
    <w:rsid w:val="008D6B1C"/>
    <w:rsid w:val="008E2643"/>
    <w:rsid w:val="008F221E"/>
    <w:rsid w:val="008F247E"/>
    <w:rsid w:val="00907F85"/>
    <w:rsid w:val="00935949"/>
    <w:rsid w:val="009520BE"/>
    <w:rsid w:val="009959D4"/>
    <w:rsid w:val="009A4939"/>
    <w:rsid w:val="009B0B1C"/>
    <w:rsid w:val="009B5C3C"/>
    <w:rsid w:val="009D5AA7"/>
    <w:rsid w:val="009E214E"/>
    <w:rsid w:val="009E5871"/>
    <w:rsid w:val="009F455C"/>
    <w:rsid w:val="009F5B26"/>
    <w:rsid w:val="00A0151E"/>
    <w:rsid w:val="00A11DF2"/>
    <w:rsid w:val="00A17DAF"/>
    <w:rsid w:val="00A204BF"/>
    <w:rsid w:val="00A32C2A"/>
    <w:rsid w:val="00A33001"/>
    <w:rsid w:val="00A3561E"/>
    <w:rsid w:val="00A421EC"/>
    <w:rsid w:val="00A56AC4"/>
    <w:rsid w:val="00A60BBA"/>
    <w:rsid w:val="00A67430"/>
    <w:rsid w:val="00A965B8"/>
    <w:rsid w:val="00AD4009"/>
    <w:rsid w:val="00B13056"/>
    <w:rsid w:val="00B24BE8"/>
    <w:rsid w:val="00B337DD"/>
    <w:rsid w:val="00B87338"/>
    <w:rsid w:val="00BC7BAD"/>
    <w:rsid w:val="00BD049F"/>
    <w:rsid w:val="00BD4D43"/>
    <w:rsid w:val="00BD50FC"/>
    <w:rsid w:val="00BD6224"/>
    <w:rsid w:val="00C04AE0"/>
    <w:rsid w:val="00C072E9"/>
    <w:rsid w:val="00C1652D"/>
    <w:rsid w:val="00C17499"/>
    <w:rsid w:val="00C20D3D"/>
    <w:rsid w:val="00C27490"/>
    <w:rsid w:val="00C55FD1"/>
    <w:rsid w:val="00C634F1"/>
    <w:rsid w:val="00C73FF2"/>
    <w:rsid w:val="00CB30CE"/>
    <w:rsid w:val="00CC3D8B"/>
    <w:rsid w:val="00D10B51"/>
    <w:rsid w:val="00D347E5"/>
    <w:rsid w:val="00D4127A"/>
    <w:rsid w:val="00D462D9"/>
    <w:rsid w:val="00D65840"/>
    <w:rsid w:val="00DB045E"/>
    <w:rsid w:val="00DB7897"/>
    <w:rsid w:val="00DD0346"/>
    <w:rsid w:val="00DF0285"/>
    <w:rsid w:val="00DF2FA0"/>
    <w:rsid w:val="00E12B3E"/>
    <w:rsid w:val="00E16DAF"/>
    <w:rsid w:val="00E17369"/>
    <w:rsid w:val="00E356E4"/>
    <w:rsid w:val="00E52019"/>
    <w:rsid w:val="00E53B67"/>
    <w:rsid w:val="00E641CC"/>
    <w:rsid w:val="00EA280A"/>
    <w:rsid w:val="00EC403E"/>
    <w:rsid w:val="00ED4A13"/>
    <w:rsid w:val="00ED6F8B"/>
    <w:rsid w:val="00EF395E"/>
    <w:rsid w:val="00EF4FB4"/>
    <w:rsid w:val="00F467E3"/>
    <w:rsid w:val="00F47AD1"/>
    <w:rsid w:val="00F51FE6"/>
    <w:rsid w:val="00F6248B"/>
    <w:rsid w:val="00F72B59"/>
    <w:rsid w:val="00F91EAD"/>
    <w:rsid w:val="00FC4883"/>
    <w:rsid w:val="00FD3764"/>
    <w:rsid w:val="3BAD338C"/>
    <w:rsid w:val="5DCFA013"/>
    <w:rsid w:val="6EFB9EFA"/>
    <w:rsid w:val="72BFD4D3"/>
    <w:rsid w:val="73DDF922"/>
    <w:rsid w:val="797FE4BD"/>
    <w:rsid w:val="7FFF0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976BF"/>
  <w15:docId w15:val="{63BA1D5A-2C5F-432A-9CA4-479B7E64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spacing w:before="36"/>
      <w:jc w:val="left"/>
    </w:pPr>
    <w:rPr>
      <w:rFonts w:ascii="Arial" w:eastAsia="Arial" w:hAnsi="Arial" w:cs="Arial"/>
      <w:kern w:val="0"/>
      <w:sz w:val="24"/>
      <w:szCs w:val="24"/>
      <w:lang w:eastAsia="en-US"/>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character" w:styleId="a9">
    <w:name w:val="Strong"/>
    <w:basedOn w:val="a0"/>
    <w:uiPriority w:val="22"/>
    <w:qFormat/>
    <w:rPr>
      <w:b/>
      <w:bCs/>
    </w:rPr>
  </w:style>
  <w:style w:type="character" w:styleId="aa">
    <w:name w:val="Hyperlink"/>
    <w:basedOn w:val="a0"/>
    <w:uiPriority w:val="99"/>
    <w:unhideWhenUsed/>
    <w:qFormat/>
    <w:rPr>
      <w:color w:val="0563C1" w:themeColor="hyperlink"/>
      <w:u w:val="single"/>
    </w:rPr>
  </w:style>
  <w:style w:type="character" w:customStyle="1" w:styleId="a4">
    <w:name w:val="正文文本 字符"/>
    <w:basedOn w:val="a0"/>
    <w:link w:val="a3"/>
    <w:uiPriority w:val="1"/>
    <w:qFormat/>
    <w:rPr>
      <w:rFonts w:ascii="Arial" w:eastAsia="Arial" w:hAnsi="Arial" w:cs="Arial"/>
      <w:kern w:val="0"/>
      <w:sz w:val="24"/>
      <w:szCs w:val="24"/>
      <w:lang w:eastAsia="en-US"/>
    </w:rPr>
  </w:style>
  <w:style w:type="paragraph" w:styleId="ab">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436</Words>
  <Characters>2489</Characters>
  <Application>Microsoft Office Word</Application>
  <DocSecurity>0</DocSecurity>
  <Lines>20</Lines>
  <Paragraphs>5</Paragraphs>
  <ScaleCrop>false</ScaleCrop>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dc:creator>
  <cp:lastModifiedBy>N</cp:lastModifiedBy>
  <cp:revision>12</cp:revision>
  <cp:lastPrinted>2024-04-18T11:15:00Z</cp:lastPrinted>
  <dcterms:created xsi:type="dcterms:W3CDTF">2024-09-09T09:36:00Z</dcterms:created>
  <dcterms:modified xsi:type="dcterms:W3CDTF">2024-09-09T09:42:00Z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BF6C8361617B16EC8831B4668358D30F_42</vt:lpwstr>
  </property>
</Properties>
</file>